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221D" w14:textId="77777777" w:rsidR="002118AD" w:rsidRPr="002118AD" w:rsidRDefault="002118AD" w:rsidP="00EE3EE2">
      <w:pPr>
        <w:jc w:val="center"/>
        <w:outlineLvl w:val="0"/>
        <w:rPr>
          <w:rFonts w:ascii="Athelas Regular" w:hAnsi="Athelas Regular" w:cs="Times New Roman"/>
          <w:b/>
        </w:rPr>
      </w:pPr>
      <w:r w:rsidRPr="002118AD">
        <w:rPr>
          <w:rFonts w:ascii="Athelas Regular" w:hAnsi="Athelas Regular" w:cs="Times New Roman"/>
          <w:b/>
        </w:rPr>
        <w:t>University of Pittsburgh</w:t>
      </w:r>
    </w:p>
    <w:p w14:paraId="6A925511" w14:textId="2CF7C177" w:rsidR="002118AD" w:rsidRPr="002118AD" w:rsidRDefault="003E7858" w:rsidP="00EE3EE2">
      <w:pPr>
        <w:jc w:val="center"/>
        <w:outlineLvl w:val="0"/>
        <w:rPr>
          <w:rFonts w:ascii="Athelas Regular" w:hAnsi="Athelas Regular" w:cs="Times New Roman"/>
          <w:b/>
          <w:sz w:val="28"/>
          <w:szCs w:val="28"/>
        </w:rPr>
      </w:pPr>
      <w:r w:rsidRPr="002118AD">
        <w:rPr>
          <w:rFonts w:ascii="Athelas Regular" w:hAnsi="Athelas Regular" w:cs="Times New Roman"/>
          <w:b/>
          <w:sz w:val="28"/>
          <w:szCs w:val="28"/>
        </w:rPr>
        <w:t xml:space="preserve">Graduate </w:t>
      </w:r>
      <w:r w:rsidR="008D759A">
        <w:rPr>
          <w:rFonts w:ascii="Athelas Regular" w:hAnsi="Athelas Regular" w:cs="Times New Roman"/>
          <w:b/>
          <w:sz w:val="28"/>
          <w:szCs w:val="28"/>
        </w:rPr>
        <w:t>seminars</w:t>
      </w:r>
      <w:r w:rsidR="00093DD6" w:rsidRPr="002118AD">
        <w:rPr>
          <w:rFonts w:ascii="Athelas Regular" w:hAnsi="Athelas Regular" w:cs="Times New Roman"/>
          <w:b/>
          <w:sz w:val="28"/>
          <w:szCs w:val="28"/>
        </w:rPr>
        <w:t xml:space="preserve"> in History</w:t>
      </w:r>
      <w:r w:rsidR="00A34D87" w:rsidRPr="002118AD">
        <w:rPr>
          <w:rFonts w:ascii="Athelas Regular" w:hAnsi="Athelas Regular" w:cs="Times New Roman"/>
          <w:b/>
          <w:sz w:val="28"/>
          <w:szCs w:val="28"/>
        </w:rPr>
        <w:t xml:space="preserve"> </w:t>
      </w:r>
    </w:p>
    <w:p w14:paraId="7A0A9435" w14:textId="5DD8E34C" w:rsidR="00DF2B10" w:rsidRPr="002118AD" w:rsidRDefault="002118AD" w:rsidP="00EE3EE2">
      <w:pPr>
        <w:jc w:val="center"/>
        <w:outlineLvl w:val="0"/>
        <w:rPr>
          <w:rFonts w:ascii="Athelas Regular" w:hAnsi="Athelas Regular" w:cs="Times New Roman"/>
          <w:b/>
        </w:rPr>
      </w:pPr>
      <w:r w:rsidRPr="002118AD">
        <w:rPr>
          <w:rFonts w:ascii="Athelas Regular" w:hAnsi="Athelas Regular" w:cs="Times New Roman"/>
          <w:b/>
        </w:rPr>
        <w:t>Academic year 2017-</w:t>
      </w:r>
      <w:r w:rsidR="002B37BB" w:rsidRPr="002118AD">
        <w:rPr>
          <w:rFonts w:ascii="Athelas Regular" w:hAnsi="Athelas Regular" w:cs="Times New Roman"/>
          <w:b/>
        </w:rPr>
        <w:t>18</w:t>
      </w:r>
    </w:p>
    <w:p w14:paraId="0A305A99" w14:textId="77777777" w:rsidR="00106F97" w:rsidRPr="002118AD" w:rsidRDefault="00106F97" w:rsidP="009152DA">
      <w:pPr>
        <w:rPr>
          <w:rFonts w:ascii="Athelas Regular" w:hAnsi="Athelas Regular" w:cs="Times New Roman"/>
          <w:b/>
          <w:u w:val="single"/>
        </w:rPr>
      </w:pPr>
    </w:p>
    <w:p w14:paraId="7B83C5B5" w14:textId="7619ED85" w:rsidR="00C3418E" w:rsidRDefault="00106F97" w:rsidP="00705BCA">
      <w:pPr>
        <w:jc w:val="center"/>
        <w:rPr>
          <w:rFonts w:ascii="Athelas Regular" w:hAnsi="Athelas Regular" w:cs="Times New Roman"/>
          <w:b/>
          <w:sz w:val="28"/>
          <w:szCs w:val="28"/>
        </w:rPr>
      </w:pPr>
      <w:r w:rsidRPr="002118AD">
        <w:rPr>
          <w:rFonts w:ascii="Athelas Regular" w:hAnsi="Athelas Regular" w:cs="Times New Roman"/>
          <w:b/>
          <w:sz w:val="28"/>
          <w:szCs w:val="28"/>
        </w:rPr>
        <w:t xml:space="preserve">*** </w:t>
      </w:r>
      <w:r w:rsidR="00C3418E" w:rsidRPr="002118AD">
        <w:rPr>
          <w:rFonts w:ascii="Athelas Regular" w:hAnsi="Athelas Regular" w:cs="Times New Roman"/>
          <w:b/>
          <w:sz w:val="28"/>
          <w:szCs w:val="28"/>
        </w:rPr>
        <w:t>Fall 2017</w:t>
      </w:r>
      <w:r w:rsidRPr="002118AD">
        <w:rPr>
          <w:rFonts w:ascii="Athelas Regular" w:hAnsi="Athelas Regular" w:cs="Times New Roman"/>
          <w:b/>
          <w:sz w:val="28"/>
          <w:szCs w:val="28"/>
        </w:rPr>
        <w:t xml:space="preserve"> ***</w:t>
      </w:r>
    </w:p>
    <w:p w14:paraId="5BBA01E6" w14:textId="77777777" w:rsidR="00705BCA" w:rsidRPr="00705BCA" w:rsidRDefault="00705BCA" w:rsidP="00705BCA">
      <w:pPr>
        <w:jc w:val="center"/>
        <w:rPr>
          <w:rFonts w:ascii="Athelas Regular" w:hAnsi="Athelas Regular" w:cs="Times New Roman"/>
          <w:b/>
          <w:sz w:val="28"/>
          <w:szCs w:val="28"/>
        </w:rPr>
      </w:pPr>
    </w:p>
    <w:p w14:paraId="1E3AB45D" w14:textId="77777777" w:rsidR="00412F96" w:rsidRDefault="00412F96" w:rsidP="00C3418E">
      <w:pPr>
        <w:rPr>
          <w:rFonts w:ascii="Athelas Regular" w:hAnsi="Athelas Regular" w:cs="Times New Roman"/>
          <w:b/>
        </w:rPr>
      </w:pPr>
    </w:p>
    <w:p w14:paraId="7D3DA1FD" w14:textId="77777777" w:rsidR="00254827" w:rsidRPr="00C75374" w:rsidRDefault="00C3418E" w:rsidP="00EE3EE2">
      <w:pPr>
        <w:jc w:val="center"/>
        <w:outlineLvl w:val="0"/>
        <w:rPr>
          <w:rFonts w:ascii="Athelas Regular" w:hAnsi="Athelas Regular" w:cs="Times New Roman"/>
        </w:rPr>
      </w:pPr>
      <w:r w:rsidRPr="00C75374">
        <w:rPr>
          <w:rFonts w:ascii="Athelas Regular" w:hAnsi="Athelas Regular" w:cs="Times New Roman"/>
        </w:rPr>
        <w:t xml:space="preserve">HIST </w:t>
      </w:r>
      <w:r w:rsidR="00E72FEE" w:rsidRPr="00C75374">
        <w:rPr>
          <w:rFonts w:ascii="Athelas Regular" w:hAnsi="Athelas Regular" w:cs="Times New Roman"/>
        </w:rPr>
        <w:t>2000</w:t>
      </w:r>
      <w:r w:rsidRPr="00C75374">
        <w:rPr>
          <w:rFonts w:ascii="Athelas Regular" w:hAnsi="Athelas Regular" w:cs="Times New Roman"/>
        </w:rPr>
        <w:t xml:space="preserve">: </w:t>
      </w:r>
    </w:p>
    <w:p w14:paraId="2973EDE1" w14:textId="22E2E939" w:rsidR="00C3418E" w:rsidRPr="00C75374" w:rsidRDefault="00C3418E" w:rsidP="00412F96">
      <w:pPr>
        <w:jc w:val="center"/>
        <w:rPr>
          <w:rFonts w:ascii="Athelas Regular" w:hAnsi="Athelas Regular" w:cs="Times New Roman"/>
          <w:b/>
          <w:sz w:val="28"/>
          <w:szCs w:val="28"/>
        </w:rPr>
      </w:pPr>
      <w:r w:rsidRPr="00C75374">
        <w:rPr>
          <w:rFonts w:ascii="Athelas Regular" w:hAnsi="Athelas Regular" w:cs="Times New Roman"/>
          <w:b/>
          <w:sz w:val="28"/>
          <w:szCs w:val="28"/>
        </w:rPr>
        <w:t>Professionalization Seminar</w:t>
      </w:r>
    </w:p>
    <w:p w14:paraId="5F79A614" w14:textId="702B9364" w:rsidR="00C3418E" w:rsidRPr="00C75374" w:rsidRDefault="00C75374" w:rsidP="00412F96">
      <w:pPr>
        <w:jc w:val="center"/>
        <w:rPr>
          <w:rFonts w:ascii="Athelas Regular" w:hAnsi="Athelas Regular" w:cs="Times New Roman"/>
        </w:rPr>
      </w:pPr>
      <w:r w:rsidRPr="00C75374">
        <w:rPr>
          <w:rFonts w:ascii="Athelas Regular" w:hAnsi="Athelas Regular" w:cs="Times New Roman"/>
        </w:rPr>
        <w:t xml:space="preserve">Instructor: </w:t>
      </w:r>
      <w:r w:rsidR="00C3418E" w:rsidRPr="00C75374">
        <w:rPr>
          <w:rFonts w:ascii="Athelas Regular" w:hAnsi="Athelas Regular" w:cs="Times New Roman"/>
        </w:rPr>
        <w:t>Michel Gobat</w:t>
      </w:r>
    </w:p>
    <w:p w14:paraId="435A8882" w14:textId="0333B0B5" w:rsidR="00C75374" w:rsidRPr="00C75374" w:rsidRDefault="00C75374" w:rsidP="00412F96">
      <w:pPr>
        <w:jc w:val="center"/>
        <w:rPr>
          <w:rFonts w:ascii="Athelas Regular" w:hAnsi="Athelas Regular" w:cs="Times New Roman"/>
        </w:rPr>
      </w:pPr>
      <w:r>
        <w:rPr>
          <w:rFonts w:ascii="Athelas Regular" w:hAnsi="Athelas Regular" w:cs="Times New Roman"/>
        </w:rPr>
        <w:t>Tuesday, 5-5:50pm</w:t>
      </w:r>
    </w:p>
    <w:p w14:paraId="6AAFBACA" w14:textId="77777777" w:rsidR="00393105" w:rsidRPr="002118AD" w:rsidRDefault="00393105" w:rsidP="00C3418E">
      <w:pPr>
        <w:rPr>
          <w:rFonts w:ascii="Athelas Regular" w:hAnsi="Athelas Regular" w:cs="Times New Roman"/>
        </w:rPr>
      </w:pPr>
    </w:p>
    <w:p w14:paraId="729DC7EC" w14:textId="20E26EC3" w:rsidR="00393105" w:rsidRPr="002118AD" w:rsidRDefault="00393105" w:rsidP="00C3418E">
      <w:pPr>
        <w:rPr>
          <w:rFonts w:ascii="Athelas Regular" w:hAnsi="Athelas Regular" w:cs="Times New Roman"/>
        </w:rPr>
      </w:pPr>
      <w:r w:rsidRPr="002118AD">
        <w:rPr>
          <w:rFonts w:ascii="Athelas Regular" w:hAnsi="Athelas Regular" w:cs="Times New Roman"/>
        </w:rPr>
        <w:t>This</w:t>
      </w:r>
      <w:r w:rsidR="001361F0" w:rsidRPr="002118AD">
        <w:rPr>
          <w:rFonts w:ascii="Athelas Regular" w:hAnsi="Athelas Regular" w:cs="Times New Roman"/>
        </w:rPr>
        <w:t xml:space="preserve"> one hour one-credit</w:t>
      </w:r>
      <w:r w:rsidRPr="002118AD">
        <w:rPr>
          <w:rFonts w:ascii="Athelas Regular" w:hAnsi="Athelas Regular" w:cs="Times New Roman"/>
        </w:rPr>
        <w:t xml:space="preserve"> course introduces graduate students to the discipline of history and to Pitt’s graduate program in history. In addition, the course will enable students to commence work on their MA essays. Our main goals are to gain a better understanding of:  a) the principal intellectual strengths of the history department; b) degree requirements such as the MA thesis and the comprehensive exams; c) various methodological approaches, such as social and gender history; d) fundamental analytical skills, such as how to write a historiographical essay, how to use databases, and how to edit your own work; and e) professional issues, such as participation in conferences and academic associations. </w:t>
      </w:r>
    </w:p>
    <w:p w14:paraId="58E54932" w14:textId="77777777" w:rsidR="00C3418E" w:rsidRPr="002118AD" w:rsidRDefault="00C3418E" w:rsidP="00C3418E">
      <w:pPr>
        <w:rPr>
          <w:rFonts w:ascii="Athelas Regular" w:hAnsi="Athelas Regular" w:cs="Times New Roman"/>
          <w:b/>
        </w:rPr>
      </w:pPr>
    </w:p>
    <w:p w14:paraId="3A75CD7D" w14:textId="77777777" w:rsidR="00106F97" w:rsidRPr="002118AD" w:rsidRDefault="00106F97" w:rsidP="00C3418E">
      <w:pPr>
        <w:rPr>
          <w:rFonts w:ascii="Athelas Regular" w:hAnsi="Athelas Regular" w:cs="Times New Roman"/>
          <w:b/>
        </w:rPr>
      </w:pPr>
    </w:p>
    <w:p w14:paraId="7E89E0EB" w14:textId="77777777" w:rsidR="00254827" w:rsidRPr="00C75374" w:rsidRDefault="00C3418E" w:rsidP="00EE3EE2">
      <w:pPr>
        <w:jc w:val="center"/>
        <w:outlineLvl w:val="0"/>
        <w:rPr>
          <w:rFonts w:ascii="Athelas Regular" w:hAnsi="Athelas Regular" w:cs="Times New Roman"/>
        </w:rPr>
      </w:pPr>
      <w:bookmarkStart w:id="0" w:name="_GoBack"/>
      <w:r w:rsidRPr="00C75374">
        <w:rPr>
          <w:rFonts w:ascii="Athelas Regular" w:hAnsi="Athelas Regular" w:cs="Times New Roman"/>
        </w:rPr>
        <w:t xml:space="preserve">HIST 2012: </w:t>
      </w:r>
    </w:p>
    <w:p w14:paraId="1B8CD83F" w14:textId="0A86915C" w:rsidR="00C3418E" w:rsidRPr="00C75374" w:rsidRDefault="00C3418E" w:rsidP="00412F96">
      <w:pPr>
        <w:jc w:val="center"/>
        <w:rPr>
          <w:rFonts w:ascii="Athelas Regular" w:hAnsi="Athelas Regular" w:cs="Times New Roman"/>
          <w:b/>
          <w:sz w:val="28"/>
          <w:szCs w:val="28"/>
        </w:rPr>
      </w:pPr>
      <w:r w:rsidRPr="00C75374">
        <w:rPr>
          <w:rFonts w:ascii="Athelas Regular" w:hAnsi="Athelas Regular" w:cs="Times New Roman"/>
          <w:b/>
          <w:sz w:val="28"/>
          <w:szCs w:val="28"/>
        </w:rPr>
        <w:t>Graduate Writing Seminar</w:t>
      </w:r>
    </w:p>
    <w:p w14:paraId="0550B432" w14:textId="392268EB" w:rsidR="00C3418E" w:rsidRPr="00C75374" w:rsidRDefault="00C75374" w:rsidP="00412F96">
      <w:pPr>
        <w:jc w:val="center"/>
        <w:rPr>
          <w:rFonts w:ascii="Athelas Regular" w:hAnsi="Athelas Regular" w:cs="Times New Roman"/>
        </w:rPr>
      </w:pPr>
      <w:r w:rsidRPr="00C75374">
        <w:rPr>
          <w:rFonts w:ascii="Athelas Regular" w:hAnsi="Athelas Regular" w:cs="Times New Roman"/>
        </w:rPr>
        <w:t xml:space="preserve">Instructor: </w:t>
      </w:r>
      <w:r w:rsidR="00EA6DB4" w:rsidRPr="00C75374">
        <w:rPr>
          <w:rFonts w:ascii="Athelas Regular" w:hAnsi="Athelas Regular" w:cs="Times New Roman"/>
        </w:rPr>
        <w:t xml:space="preserve">Molly </w:t>
      </w:r>
      <w:proofErr w:type="spellStart"/>
      <w:r w:rsidR="00EA6DB4" w:rsidRPr="00C75374">
        <w:rPr>
          <w:rFonts w:ascii="Athelas Regular" w:hAnsi="Athelas Regular" w:cs="Times New Roman"/>
        </w:rPr>
        <w:t>Warsh</w:t>
      </w:r>
      <w:proofErr w:type="spellEnd"/>
    </w:p>
    <w:p w14:paraId="710EBC2F" w14:textId="5D564C43" w:rsidR="00C75374" w:rsidRPr="00C75374" w:rsidRDefault="00C75374" w:rsidP="00412F96">
      <w:pPr>
        <w:jc w:val="center"/>
        <w:rPr>
          <w:rFonts w:ascii="Athelas Regular" w:hAnsi="Athelas Regular" w:cs="Times New Roman"/>
        </w:rPr>
      </w:pPr>
      <w:r>
        <w:rPr>
          <w:rFonts w:ascii="Athelas Regular" w:hAnsi="Athelas Regular" w:cs="Times New Roman"/>
        </w:rPr>
        <w:t>Monday, 1-3:25pm</w:t>
      </w:r>
    </w:p>
    <w:p w14:paraId="03143A6B" w14:textId="77777777" w:rsidR="000B63AA" w:rsidRPr="002118AD" w:rsidRDefault="000B63AA" w:rsidP="00C3418E">
      <w:pPr>
        <w:rPr>
          <w:rFonts w:ascii="Athelas Regular" w:hAnsi="Athelas Regular" w:cs="Times New Roman"/>
        </w:rPr>
      </w:pPr>
    </w:p>
    <w:p w14:paraId="3A11C3DC" w14:textId="760C740F" w:rsidR="000B63AA" w:rsidRPr="002118AD" w:rsidRDefault="000B63AA" w:rsidP="00C3418E">
      <w:pPr>
        <w:rPr>
          <w:rFonts w:ascii="Athelas Regular" w:hAnsi="Athelas Regular" w:cs="Times New Roman"/>
          <w:sz w:val="22"/>
          <w:szCs w:val="22"/>
        </w:rPr>
      </w:pPr>
      <w:r w:rsidRPr="002118AD">
        <w:rPr>
          <w:rFonts w:ascii="Athelas Regular" w:hAnsi="Athelas Regular" w:cs="Times New Roman"/>
          <w:sz w:val="22"/>
          <w:szCs w:val="22"/>
        </w:rPr>
        <w:t>This course is designed for graduate students and Honors undergraduate students working on a major writing project, such as an M.A. paper, a dissertation chapter, a journal article, a grant proposal, or an Honors thesis. Class assignments are designed to guide students through the writing process so they can produce a draft of their respective project by the end of the semester, in consultation with their advisors. A key goal of the course is to enhance students’ capacity to edit their written work and that of others. In addition, students will learn about the process of publishing articles and books. </w:t>
      </w:r>
    </w:p>
    <w:p w14:paraId="041D8456" w14:textId="77777777" w:rsidR="00C3418E" w:rsidRPr="002118AD" w:rsidRDefault="00C3418E" w:rsidP="00C3418E">
      <w:pPr>
        <w:rPr>
          <w:rFonts w:ascii="Athelas Regular" w:hAnsi="Athelas Regular" w:cs="Times New Roman"/>
        </w:rPr>
      </w:pPr>
    </w:p>
    <w:bookmarkEnd w:id="0"/>
    <w:p w14:paraId="54591511" w14:textId="77777777" w:rsidR="00106F97" w:rsidRPr="002118AD" w:rsidRDefault="00106F97" w:rsidP="0069405B">
      <w:pPr>
        <w:rPr>
          <w:rFonts w:ascii="Athelas Regular" w:hAnsi="Athelas Regular" w:cs="Times New Roman"/>
          <w:b/>
        </w:rPr>
      </w:pPr>
    </w:p>
    <w:p w14:paraId="68844EFD" w14:textId="77777777" w:rsidR="00705BCA" w:rsidRPr="00C75374" w:rsidRDefault="00705BCA" w:rsidP="00EE3EE2">
      <w:pPr>
        <w:jc w:val="center"/>
        <w:outlineLvl w:val="0"/>
        <w:rPr>
          <w:rFonts w:ascii="Athelas Regular" w:hAnsi="Athelas Regular" w:cs="Calibri"/>
          <w:bCs/>
          <w:sz w:val="30"/>
          <w:szCs w:val="30"/>
        </w:rPr>
      </w:pPr>
      <w:r w:rsidRPr="00C75374">
        <w:rPr>
          <w:rFonts w:ascii="Athelas Regular" w:hAnsi="Athelas Regular" w:cs="Times New Roman"/>
        </w:rPr>
        <w:t>HIST 2736:</w:t>
      </w:r>
      <w:r w:rsidRPr="00C75374">
        <w:rPr>
          <w:rFonts w:ascii="Athelas Regular" w:hAnsi="Athelas Regular" w:cs="Calibri"/>
          <w:bCs/>
          <w:sz w:val="30"/>
          <w:szCs w:val="30"/>
        </w:rPr>
        <w:t xml:space="preserve"> </w:t>
      </w:r>
    </w:p>
    <w:p w14:paraId="657F2527" w14:textId="77777777" w:rsidR="00C75374" w:rsidRDefault="00705BCA" w:rsidP="00705BCA">
      <w:pPr>
        <w:jc w:val="center"/>
        <w:rPr>
          <w:rFonts w:ascii="Athelas Regular" w:hAnsi="Athelas Regular" w:cs="Times New Roman"/>
          <w:b/>
          <w:bCs/>
          <w:sz w:val="28"/>
          <w:szCs w:val="28"/>
        </w:rPr>
      </w:pPr>
      <w:r w:rsidRPr="00C75374">
        <w:rPr>
          <w:rFonts w:ascii="Athelas Regular" w:hAnsi="Athelas Regular" w:cs="Times New Roman"/>
          <w:b/>
          <w:bCs/>
          <w:sz w:val="28"/>
          <w:szCs w:val="28"/>
        </w:rPr>
        <w:t xml:space="preserve">World History Methods: </w:t>
      </w:r>
    </w:p>
    <w:p w14:paraId="36D73FBD" w14:textId="59C13417" w:rsidR="00705BCA" w:rsidRPr="00C75374" w:rsidRDefault="00705BCA" w:rsidP="00705BCA">
      <w:pPr>
        <w:jc w:val="center"/>
        <w:rPr>
          <w:rFonts w:ascii="Athelas Regular" w:hAnsi="Athelas Regular" w:cs="Times New Roman"/>
          <w:b/>
          <w:sz w:val="28"/>
          <w:szCs w:val="28"/>
        </w:rPr>
      </w:pPr>
      <w:r w:rsidRPr="00C75374">
        <w:rPr>
          <w:rFonts w:ascii="Athelas Regular" w:hAnsi="Athelas Regular" w:cs="Times New Roman"/>
          <w:b/>
          <w:bCs/>
          <w:sz w:val="28"/>
          <w:szCs w:val="28"/>
        </w:rPr>
        <w:t>Digital Methods for Spatial Analysis of the Past</w:t>
      </w:r>
    </w:p>
    <w:p w14:paraId="7AB50ADA" w14:textId="781FC8CC" w:rsidR="00705BCA" w:rsidRPr="00C75374" w:rsidRDefault="00C75374" w:rsidP="00705BCA">
      <w:pPr>
        <w:jc w:val="center"/>
        <w:rPr>
          <w:rFonts w:ascii="Athelas Regular" w:hAnsi="Athelas Regular" w:cs="Times New Roman"/>
        </w:rPr>
      </w:pPr>
      <w:r w:rsidRPr="00C75374">
        <w:rPr>
          <w:rFonts w:ascii="Athelas Regular" w:hAnsi="Athelas Regular" w:cs="Times New Roman"/>
        </w:rPr>
        <w:t xml:space="preserve">Instructor: </w:t>
      </w:r>
      <w:r w:rsidR="00705BCA" w:rsidRPr="00C75374">
        <w:rPr>
          <w:rFonts w:ascii="Athelas Regular" w:hAnsi="Athelas Regular" w:cs="Times New Roman"/>
        </w:rPr>
        <w:t xml:space="preserve">Ruth </w:t>
      </w:r>
      <w:proofErr w:type="spellStart"/>
      <w:r w:rsidR="00705BCA" w:rsidRPr="00C75374">
        <w:rPr>
          <w:rFonts w:ascii="Athelas Regular" w:hAnsi="Athelas Regular" w:cs="Times New Roman"/>
        </w:rPr>
        <w:t>Mostern</w:t>
      </w:r>
      <w:proofErr w:type="spellEnd"/>
    </w:p>
    <w:p w14:paraId="52B89A8E" w14:textId="0F0E08DD" w:rsidR="00C75374" w:rsidRPr="00C75374" w:rsidRDefault="00C75374" w:rsidP="00705BCA">
      <w:pPr>
        <w:jc w:val="center"/>
        <w:rPr>
          <w:rFonts w:ascii="Athelas Regular" w:hAnsi="Athelas Regular" w:cs="Times New Roman"/>
        </w:rPr>
      </w:pPr>
      <w:r>
        <w:rPr>
          <w:rFonts w:ascii="Athelas Regular" w:hAnsi="Athelas Regular" w:cs="Times New Roman"/>
        </w:rPr>
        <w:t>Wednesday, 2:30-4:55pm</w:t>
      </w:r>
    </w:p>
    <w:p w14:paraId="0E6E3B32" w14:textId="77777777" w:rsidR="00705BCA" w:rsidRDefault="00705BCA" w:rsidP="00705BCA">
      <w:pPr>
        <w:jc w:val="center"/>
        <w:rPr>
          <w:rFonts w:ascii="Athelas Regular" w:hAnsi="Athelas Regular" w:cs="Times New Roman"/>
        </w:rPr>
      </w:pPr>
    </w:p>
    <w:p w14:paraId="35E19327" w14:textId="77777777" w:rsidR="00705BCA" w:rsidRPr="00254827" w:rsidRDefault="00705BCA" w:rsidP="00EE3EE2">
      <w:pPr>
        <w:jc w:val="center"/>
        <w:outlineLvl w:val="0"/>
        <w:rPr>
          <w:rFonts w:ascii="Athelas Regular" w:hAnsi="Athelas Regular" w:cs="Times New Roman"/>
        </w:rPr>
      </w:pPr>
      <w:r w:rsidRPr="00254827">
        <w:rPr>
          <w:rFonts w:ascii="Athelas Regular" w:hAnsi="Athelas Regular" w:cs="Times New Roman"/>
        </w:rPr>
        <w:t>Transnational theme: World History</w:t>
      </w:r>
    </w:p>
    <w:p w14:paraId="29D71C88" w14:textId="77777777" w:rsidR="00705BCA" w:rsidRPr="002118AD" w:rsidRDefault="00705BCA" w:rsidP="00705BCA">
      <w:pPr>
        <w:rPr>
          <w:rFonts w:ascii="Athelas Regular" w:hAnsi="Athelas Regular" w:cs="Times New Roman"/>
          <w:b/>
        </w:rPr>
      </w:pPr>
    </w:p>
    <w:p w14:paraId="3C6E4D52" w14:textId="77777777" w:rsidR="00705BCA" w:rsidRPr="002118AD" w:rsidRDefault="00705BCA" w:rsidP="00705BCA">
      <w:pPr>
        <w:rPr>
          <w:rFonts w:ascii="Athelas Regular" w:hAnsi="Athelas Regular" w:cs="Times New Roman"/>
        </w:rPr>
      </w:pPr>
      <w:r w:rsidRPr="002118AD">
        <w:rPr>
          <w:rFonts w:ascii="Athelas Regular" w:hAnsi="Athelas Regular" w:cs="Times New Roman"/>
        </w:rPr>
        <w:t xml:space="preserve">This seminar is an introduction to exemplary projects, applied methods, and techniques and tools for spatial analysis of the human past.  At the same time, it is an </w:t>
      </w:r>
      <w:proofErr w:type="gramStart"/>
      <w:r w:rsidRPr="002118AD">
        <w:rPr>
          <w:rFonts w:ascii="Athelas Regular" w:hAnsi="Athelas Regular" w:cs="Times New Roman"/>
        </w:rPr>
        <w:lastRenderedPageBreak/>
        <w:t>effort</w:t>
      </w:r>
      <w:proofErr w:type="gramEnd"/>
      <w:r w:rsidRPr="002118AD">
        <w:rPr>
          <w:rFonts w:ascii="Athelas Regular" w:hAnsi="Athelas Regular" w:cs="Times New Roman"/>
        </w:rPr>
        <w:t xml:space="preserve"> to bring together several approaches that are not yet frequently joined.  For instance, spatial history theory, method and exemplar are not well integrated, and we will approach the field from all three of these perspectives.  Moreover, spatial history is seldom practiced at the global scale.  World historians have not yet “put the world in world history.”  </w:t>
      </w:r>
    </w:p>
    <w:p w14:paraId="246E030E" w14:textId="77777777" w:rsidR="00C75374" w:rsidRDefault="00C75374" w:rsidP="00412F96">
      <w:pPr>
        <w:jc w:val="center"/>
        <w:rPr>
          <w:rFonts w:ascii="Athelas Regular" w:hAnsi="Athelas Regular" w:cs="Times New Roman"/>
        </w:rPr>
      </w:pPr>
    </w:p>
    <w:p w14:paraId="2B77F1E0" w14:textId="77777777" w:rsidR="00C75374" w:rsidRDefault="00C75374" w:rsidP="00412F96">
      <w:pPr>
        <w:jc w:val="center"/>
        <w:rPr>
          <w:rFonts w:ascii="Athelas Regular" w:hAnsi="Athelas Regular" w:cs="Times New Roman"/>
        </w:rPr>
      </w:pPr>
    </w:p>
    <w:p w14:paraId="67831ECE" w14:textId="77777777" w:rsidR="00254827" w:rsidRPr="00C75374" w:rsidRDefault="0069405B" w:rsidP="00EE3EE2">
      <w:pPr>
        <w:jc w:val="center"/>
        <w:outlineLvl w:val="0"/>
        <w:rPr>
          <w:rFonts w:ascii="Athelas Regular" w:hAnsi="Athelas Regular" w:cs="Times New Roman"/>
        </w:rPr>
      </w:pPr>
      <w:r w:rsidRPr="00C75374">
        <w:rPr>
          <w:rFonts w:ascii="Athelas Regular" w:hAnsi="Athelas Regular" w:cs="Times New Roman"/>
        </w:rPr>
        <w:t xml:space="preserve">HIST </w:t>
      </w:r>
      <w:r w:rsidR="002E3EB0" w:rsidRPr="00C75374">
        <w:rPr>
          <w:rFonts w:ascii="Athelas Regular" w:hAnsi="Athelas Regular" w:cs="Times New Roman"/>
        </w:rPr>
        <w:t>2711</w:t>
      </w:r>
      <w:r w:rsidRPr="00C75374">
        <w:rPr>
          <w:rFonts w:ascii="Athelas Regular" w:hAnsi="Athelas Regular" w:cs="Times New Roman"/>
        </w:rPr>
        <w:t xml:space="preserve">: </w:t>
      </w:r>
    </w:p>
    <w:p w14:paraId="16CC100D" w14:textId="2C41C15E" w:rsidR="0069405B" w:rsidRPr="00C75374" w:rsidRDefault="0069405B" w:rsidP="00412F96">
      <w:pPr>
        <w:jc w:val="center"/>
        <w:rPr>
          <w:rFonts w:ascii="Athelas Regular" w:hAnsi="Athelas Regular" w:cs="Times New Roman"/>
          <w:b/>
          <w:sz w:val="28"/>
          <w:szCs w:val="28"/>
        </w:rPr>
      </w:pPr>
      <w:r w:rsidRPr="00C75374">
        <w:rPr>
          <w:rFonts w:ascii="Athelas Regular" w:hAnsi="Athelas Regular" w:cs="Times New Roman"/>
          <w:b/>
          <w:sz w:val="28"/>
          <w:szCs w:val="28"/>
        </w:rPr>
        <w:t>Texts &amp; Contexts Core Seminar</w:t>
      </w:r>
    </w:p>
    <w:p w14:paraId="2D9089C2" w14:textId="76673A9C" w:rsidR="0069405B" w:rsidRPr="00C75374" w:rsidRDefault="00C75374" w:rsidP="00412F96">
      <w:pPr>
        <w:jc w:val="center"/>
        <w:rPr>
          <w:rFonts w:ascii="Athelas Regular" w:hAnsi="Athelas Regular" w:cs="Times New Roman"/>
        </w:rPr>
      </w:pPr>
      <w:r w:rsidRPr="00C75374">
        <w:rPr>
          <w:rFonts w:ascii="Athelas Regular" w:hAnsi="Athelas Regular" w:cs="Times New Roman"/>
        </w:rPr>
        <w:t xml:space="preserve">Instructor: </w:t>
      </w:r>
      <w:r w:rsidR="0069405B" w:rsidRPr="00C75374">
        <w:rPr>
          <w:rFonts w:ascii="Athelas Regular" w:hAnsi="Athelas Regular" w:cs="Times New Roman"/>
        </w:rPr>
        <w:t>Vincent Leung</w:t>
      </w:r>
    </w:p>
    <w:p w14:paraId="2876C082" w14:textId="6EC3F3DF" w:rsidR="00C75374" w:rsidRPr="00C75374" w:rsidRDefault="00C75374" w:rsidP="00412F96">
      <w:pPr>
        <w:jc w:val="center"/>
        <w:rPr>
          <w:rFonts w:ascii="Athelas Regular" w:hAnsi="Athelas Regular" w:cs="Times New Roman"/>
        </w:rPr>
      </w:pPr>
      <w:r w:rsidRPr="00C75374">
        <w:rPr>
          <w:rFonts w:ascii="Athelas Regular" w:hAnsi="Athelas Regular" w:cs="Times New Roman"/>
        </w:rPr>
        <w:t>Tuesday, 1-3:25pm</w:t>
      </w:r>
    </w:p>
    <w:p w14:paraId="34941BEE" w14:textId="77777777" w:rsidR="00254827" w:rsidRPr="002118AD" w:rsidRDefault="00254827" w:rsidP="00412F96">
      <w:pPr>
        <w:jc w:val="center"/>
        <w:rPr>
          <w:rFonts w:ascii="Athelas Regular" w:hAnsi="Athelas Regular" w:cs="Times New Roman"/>
        </w:rPr>
      </w:pPr>
    </w:p>
    <w:p w14:paraId="1D019273" w14:textId="77777777" w:rsidR="0069405B" w:rsidRPr="00254827" w:rsidRDefault="0069405B" w:rsidP="00EE3EE2">
      <w:pPr>
        <w:jc w:val="center"/>
        <w:outlineLvl w:val="0"/>
        <w:rPr>
          <w:rFonts w:ascii="Athelas Regular" w:hAnsi="Athelas Regular" w:cs="Times New Roman"/>
        </w:rPr>
      </w:pPr>
      <w:r w:rsidRPr="00254827">
        <w:rPr>
          <w:rFonts w:ascii="Athelas Regular" w:hAnsi="Athelas Regular" w:cs="Times New Roman"/>
        </w:rPr>
        <w:t>Transnational field: Texts &amp; Contexts</w:t>
      </w:r>
    </w:p>
    <w:p w14:paraId="605BF761" w14:textId="7C3DE6A3" w:rsidR="0069405B" w:rsidRPr="00254827" w:rsidRDefault="00672028" w:rsidP="00412F96">
      <w:pPr>
        <w:jc w:val="center"/>
        <w:rPr>
          <w:rFonts w:ascii="Athelas Regular" w:hAnsi="Athelas Regular" w:cs="Times New Roman"/>
        </w:rPr>
      </w:pPr>
      <w:r>
        <w:rPr>
          <w:rFonts w:ascii="Athelas Regular" w:hAnsi="Athelas Regular" w:cs="Times New Roman"/>
        </w:rPr>
        <w:t xml:space="preserve">+++ </w:t>
      </w:r>
      <w:proofErr w:type="gramStart"/>
      <w:r>
        <w:rPr>
          <w:rFonts w:ascii="Athelas Regular" w:hAnsi="Athelas Regular" w:cs="Times New Roman"/>
        </w:rPr>
        <w:t>may</w:t>
      </w:r>
      <w:proofErr w:type="gramEnd"/>
      <w:r>
        <w:rPr>
          <w:rFonts w:ascii="Athelas Regular" w:hAnsi="Athelas Regular" w:cs="Times New Roman"/>
        </w:rPr>
        <w:t xml:space="preserve"> count as Historiography +++</w:t>
      </w:r>
    </w:p>
    <w:p w14:paraId="1D942C7C" w14:textId="77777777" w:rsidR="00657FB8" w:rsidRPr="002118AD" w:rsidRDefault="00657FB8" w:rsidP="0069405B">
      <w:pPr>
        <w:rPr>
          <w:rFonts w:ascii="Athelas Regular" w:hAnsi="Athelas Regular" w:cs="Times New Roman"/>
        </w:rPr>
      </w:pPr>
    </w:p>
    <w:p w14:paraId="3726EA7A" w14:textId="77777777" w:rsidR="00657FB8" w:rsidRPr="002118AD" w:rsidRDefault="00657FB8" w:rsidP="00657FB8">
      <w:pPr>
        <w:rPr>
          <w:rFonts w:ascii="Athelas Regular" w:hAnsi="Athelas Regular" w:cs="Times New Roman"/>
        </w:rPr>
      </w:pPr>
      <w:r w:rsidRPr="002118AD">
        <w:rPr>
          <w:rFonts w:ascii="Athelas Regular" w:hAnsi="Athelas Regular" w:cs="Times New Roman"/>
        </w:rPr>
        <w:t>This course introduces students to classic texts and key debates in cultural studies and intellectual history. It begins with the foundational works by G. W. F. Hegel and Karl Marx in the nineteenth century, and then the psychoanalytical movement and Frankfurt School in the early twentieth century. Then, we will turn to a survey of major methodological debates in the postwar decades to the present day over a diverse set of topics including sexuality and gender, memory and trauma, and popular culture. Offered by the History Department, this course welcomes students from all disciplines who are interested in cultural studies.</w:t>
      </w:r>
    </w:p>
    <w:p w14:paraId="6D432C2B" w14:textId="77777777" w:rsidR="00106F97" w:rsidRPr="002118AD" w:rsidRDefault="00106F97" w:rsidP="00024D77">
      <w:pPr>
        <w:rPr>
          <w:rFonts w:ascii="Athelas Regular" w:hAnsi="Athelas Regular" w:cs="Times New Roman"/>
          <w:b/>
        </w:rPr>
      </w:pPr>
    </w:p>
    <w:p w14:paraId="3C4ADE5E" w14:textId="77777777" w:rsidR="002118AD" w:rsidRDefault="002118AD" w:rsidP="00024D77">
      <w:pPr>
        <w:rPr>
          <w:rFonts w:ascii="Athelas Regular" w:hAnsi="Athelas Regular" w:cs="Times New Roman"/>
          <w:b/>
        </w:rPr>
      </w:pPr>
    </w:p>
    <w:p w14:paraId="79CF3BEC" w14:textId="77777777" w:rsidR="00412F96" w:rsidRDefault="00412F96" w:rsidP="00024D77">
      <w:pPr>
        <w:rPr>
          <w:rFonts w:ascii="Athelas Regular" w:hAnsi="Athelas Regular" w:cs="Times New Roman"/>
          <w:b/>
        </w:rPr>
      </w:pPr>
    </w:p>
    <w:p w14:paraId="71A408A4" w14:textId="77777777" w:rsidR="00254827" w:rsidRPr="00C75374" w:rsidRDefault="00024D77" w:rsidP="00EE3EE2">
      <w:pPr>
        <w:jc w:val="center"/>
        <w:outlineLvl w:val="0"/>
        <w:rPr>
          <w:rFonts w:ascii="Athelas Regular" w:hAnsi="Athelas Regular" w:cs="Times New Roman"/>
        </w:rPr>
      </w:pPr>
      <w:r w:rsidRPr="00C75374">
        <w:rPr>
          <w:rFonts w:ascii="Athelas Regular" w:hAnsi="Athelas Regular" w:cs="Times New Roman"/>
        </w:rPr>
        <w:t xml:space="preserve">HIST 2739: </w:t>
      </w:r>
    </w:p>
    <w:p w14:paraId="24E749B9" w14:textId="4DD3D5B5" w:rsidR="00024D77" w:rsidRPr="00C75374" w:rsidRDefault="00024D77" w:rsidP="00254827">
      <w:pPr>
        <w:jc w:val="center"/>
        <w:rPr>
          <w:rFonts w:ascii="Athelas Regular" w:hAnsi="Athelas Regular" w:cs="Times New Roman"/>
          <w:sz w:val="28"/>
          <w:szCs w:val="28"/>
        </w:rPr>
      </w:pPr>
      <w:r w:rsidRPr="00C75374">
        <w:rPr>
          <w:rFonts w:ascii="Athelas Regular" w:hAnsi="Athelas Regular" w:cs="Times New Roman"/>
          <w:b/>
          <w:sz w:val="28"/>
          <w:szCs w:val="28"/>
        </w:rPr>
        <w:t>City as Text</w:t>
      </w:r>
      <w:r w:rsidR="00C160D5" w:rsidRPr="00C75374">
        <w:rPr>
          <w:rFonts w:ascii="Athelas Regular" w:hAnsi="Athelas Regular" w:cs="Times New Roman"/>
          <w:b/>
          <w:sz w:val="28"/>
          <w:szCs w:val="28"/>
        </w:rPr>
        <w:t xml:space="preserve">: </w:t>
      </w:r>
      <w:r w:rsidR="00705BCA" w:rsidRPr="00C75374">
        <w:rPr>
          <w:rFonts w:ascii="Athelas Regular" w:hAnsi="Athelas Regular" w:cs="Times New Roman"/>
          <w:b/>
          <w:sz w:val="28"/>
          <w:szCs w:val="28"/>
        </w:rPr>
        <w:t>Reading</w:t>
      </w:r>
      <w:r w:rsidR="00C160D5" w:rsidRPr="00C75374">
        <w:rPr>
          <w:rFonts w:ascii="Athelas Regular" w:hAnsi="Athelas Regular" w:cs="Times New Roman"/>
          <w:b/>
          <w:sz w:val="28"/>
          <w:szCs w:val="28"/>
        </w:rPr>
        <w:t xml:space="preserve"> Urban Landscapes</w:t>
      </w:r>
    </w:p>
    <w:p w14:paraId="5803F2F5" w14:textId="7140604A" w:rsidR="00024D77" w:rsidRPr="00C75374" w:rsidRDefault="00C75374" w:rsidP="00254827">
      <w:pPr>
        <w:jc w:val="center"/>
        <w:rPr>
          <w:rFonts w:ascii="Athelas Regular" w:hAnsi="Athelas Regular" w:cs="Times New Roman"/>
        </w:rPr>
      </w:pPr>
      <w:r w:rsidRPr="00C75374">
        <w:rPr>
          <w:rFonts w:ascii="Athelas Regular" w:hAnsi="Athelas Regular" w:cs="Times New Roman"/>
        </w:rPr>
        <w:t xml:space="preserve">Instructor: </w:t>
      </w:r>
      <w:proofErr w:type="spellStart"/>
      <w:r w:rsidR="00024D77" w:rsidRPr="00C75374">
        <w:rPr>
          <w:rFonts w:ascii="Athelas Regular" w:hAnsi="Athelas Regular" w:cs="Times New Roman"/>
        </w:rPr>
        <w:t>Gregor</w:t>
      </w:r>
      <w:proofErr w:type="spellEnd"/>
      <w:r w:rsidR="00024D77" w:rsidRPr="00C75374">
        <w:rPr>
          <w:rFonts w:ascii="Athelas Regular" w:hAnsi="Athelas Regular" w:cs="Times New Roman"/>
        </w:rPr>
        <w:t xml:space="preserve"> </w:t>
      </w:r>
      <w:proofErr w:type="spellStart"/>
      <w:r w:rsidR="00024D77" w:rsidRPr="00C75374">
        <w:rPr>
          <w:rFonts w:ascii="Athelas Regular" w:hAnsi="Athelas Regular" w:cs="Times New Roman"/>
        </w:rPr>
        <w:t>Thum</w:t>
      </w:r>
      <w:proofErr w:type="spellEnd"/>
    </w:p>
    <w:p w14:paraId="6E6F9823" w14:textId="4A2C66BB" w:rsidR="00C75374" w:rsidRPr="00C75374" w:rsidRDefault="00C75374" w:rsidP="00254827">
      <w:pPr>
        <w:jc w:val="center"/>
        <w:rPr>
          <w:rFonts w:ascii="Athelas Regular" w:hAnsi="Athelas Regular" w:cs="Times New Roman"/>
        </w:rPr>
      </w:pPr>
      <w:r w:rsidRPr="00C75374">
        <w:rPr>
          <w:rFonts w:ascii="Athelas Regular" w:hAnsi="Athelas Regular" w:cs="Times New Roman"/>
        </w:rPr>
        <w:t>Wednesday, 6-8:25pm</w:t>
      </w:r>
    </w:p>
    <w:p w14:paraId="3BDAEBCF" w14:textId="77777777" w:rsidR="00254827" w:rsidRPr="002118AD" w:rsidRDefault="00254827" w:rsidP="00254827">
      <w:pPr>
        <w:jc w:val="center"/>
        <w:rPr>
          <w:rFonts w:ascii="Athelas Regular" w:hAnsi="Athelas Regular" w:cs="Times New Roman"/>
        </w:rPr>
      </w:pPr>
    </w:p>
    <w:p w14:paraId="68D1461C" w14:textId="77777777" w:rsidR="004D0C1B" w:rsidRPr="00254827" w:rsidRDefault="004D0C1B" w:rsidP="00EE3EE2">
      <w:pPr>
        <w:jc w:val="center"/>
        <w:outlineLvl w:val="0"/>
        <w:rPr>
          <w:rFonts w:ascii="Athelas Regular" w:hAnsi="Athelas Regular" w:cs="Times New Roman"/>
        </w:rPr>
      </w:pPr>
      <w:r w:rsidRPr="00254827">
        <w:rPr>
          <w:rFonts w:ascii="Athelas Regular" w:hAnsi="Athelas Regular" w:cs="Times New Roman"/>
        </w:rPr>
        <w:t>Transnational theme: Texts &amp; Contexts</w:t>
      </w:r>
    </w:p>
    <w:p w14:paraId="2A8C760D" w14:textId="77777777" w:rsidR="00024D77" w:rsidRPr="00254827" w:rsidRDefault="00024D77" w:rsidP="00254827">
      <w:pPr>
        <w:jc w:val="center"/>
        <w:rPr>
          <w:rFonts w:ascii="Athelas Regular" w:hAnsi="Athelas Regular" w:cs="Times New Roman"/>
        </w:rPr>
      </w:pPr>
      <w:r w:rsidRPr="00254827">
        <w:rPr>
          <w:rFonts w:ascii="Athelas Regular" w:hAnsi="Athelas Regular" w:cs="Times New Roman"/>
        </w:rPr>
        <w:t>Regional field: Europe</w:t>
      </w:r>
    </w:p>
    <w:p w14:paraId="43F21139" w14:textId="77777777" w:rsidR="001361F0" w:rsidRPr="002118AD" w:rsidRDefault="001361F0" w:rsidP="00024D77">
      <w:pPr>
        <w:rPr>
          <w:rFonts w:ascii="Athelas Regular" w:hAnsi="Athelas Regular" w:cs="Times New Roman"/>
          <w:b/>
        </w:rPr>
      </w:pPr>
    </w:p>
    <w:p w14:paraId="5E5B4E05" w14:textId="1E86FB6B" w:rsidR="001361F0" w:rsidRPr="002118AD" w:rsidRDefault="00731775" w:rsidP="00024D77">
      <w:pPr>
        <w:rPr>
          <w:rFonts w:ascii="Athelas Regular" w:hAnsi="Athelas Regular" w:cs="Times New Roman"/>
        </w:rPr>
      </w:pPr>
      <w:r w:rsidRPr="002118AD">
        <w:rPr>
          <w:rFonts w:ascii="Athelas Regular" w:hAnsi="Athelas Regular" w:cs="Times New Roman"/>
        </w:rPr>
        <w:t xml:space="preserve">Cities are among the most fascinating manifestations of human civilization. They are not just the places where </w:t>
      </w:r>
      <w:r w:rsidR="00E44EBF" w:rsidRPr="002118AD">
        <w:rPr>
          <w:rFonts w:ascii="Athelas Regular" w:hAnsi="Athelas Regular" w:cs="Times New Roman"/>
        </w:rPr>
        <w:t>most</w:t>
      </w:r>
      <w:r w:rsidRPr="002118AD">
        <w:rPr>
          <w:rFonts w:ascii="Athelas Regular" w:hAnsi="Athelas Regular" w:cs="Times New Roman"/>
        </w:rPr>
        <w:t xml:space="preserve"> people live and work in modern times, but also highly symbolic spaces designed to express </w:t>
      </w:r>
      <w:r w:rsidR="00E44EBF" w:rsidRPr="002118AD">
        <w:rPr>
          <w:rFonts w:ascii="Athelas Regular" w:hAnsi="Athelas Regular" w:cs="Times New Roman"/>
        </w:rPr>
        <w:t>a given society’s</w:t>
      </w:r>
      <w:r w:rsidRPr="002118AD">
        <w:rPr>
          <w:rFonts w:ascii="Athelas Regular" w:hAnsi="Athelas Regular" w:cs="Times New Roman"/>
        </w:rPr>
        <w:t xml:space="preserve"> </w:t>
      </w:r>
      <w:r w:rsidR="00E44EBF" w:rsidRPr="002118AD">
        <w:rPr>
          <w:rFonts w:ascii="Athelas Regular" w:hAnsi="Athelas Regular" w:cs="Times New Roman"/>
        </w:rPr>
        <w:t xml:space="preserve">aspired </w:t>
      </w:r>
      <w:r w:rsidRPr="002118AD">
        <w:rPr>
          <w:rFonts w:ascii="Athelas Regular" w:hAnsi="Athelas Regular" w:cs="Times New Roman"/>
        </w:rPr>
        <w:t xml:space="preserve">social and political order. </w:t>
      </w:r>
      <w:r w:rsidR="00E44EBF" w:rsidRPr="002118AD">
        <w:rPr>
          <w:rFonts w:ascii="Athelas Regular" w:hAnsi="Athelas Regular" w:cs="Times New Roman"/>
        </w:rPr>
        <w:t>This</w:t>
      </w:r>
      <w:r w:rsidR="001361F0" w:rsidRPr="002118AD">
        <w:rPr>
          <w:rFonts w:ascii="Athelas Regular" w:hAnsi="Athelas Regular" w:cs="Times New Roman"/>
        </w:rPr>
        <w:t xml:space="preserve"> seminar seeks to enable graduate students to appreciate the ways in which urban landscapes can be understood as physical and symbolic manifestations of those political, social, economic, technological, or cultural forces that shaped a given (urban) society. While this course </w:t>
      </w:r>
      <w:r w:rsidRPr="002118AD">
        <w:rPr>
          <w:rFonts w:ascii="Athelas Regular" w:hAnsi="Athelas Regular" w:cs="Times New Roman"/>
        </w:rPr>
        <w:t>focuses</w:t>
      </w:r>
      <w:r w:rsidR="001361F0" w:rsidRPr="002118AD">
        <w:rPr>
          <w:rFonts w:ascii="Athelas Regular" w:hAnsi="Athelas Regular" w:cs="Times New Roman"/>
        </w:rPr>
        <w:t xml:space="preserve"> on European cities</w:t>
      </w:r>
      <w:r w:rsidRPr="002118AD">
        <w:rPr>
          <w:rFonts w:ascii="Athelas Regular" w:hAnsi="Athelas Regular" w:cs="Times New Roman"/>
        </w:rPr>
        <w:t>, students with a research focus on other regions</w:t>
      </w:r>
      <w:r w:rsidR="00C160D5">
        <w:rPr>
          <w:rFonts w:ascii="Athelas Regular" w:hAnsi="Athelas Regular" w:cs="Times New Roman"/>
        </w:rPr>
        <w:t xml:space="preserve"> in the world</w:t>
      </w:r>
      <w:r w:rsidRPr="002118AD">
        <w:rPr>
          <w:rFonts w:ascii="Athelas Regular" w:hAnsi="Athelas Regular" w:cs="Times New Roman"/>
        </w:rPr>
        <w:t xml:space="preserve"> are welcome and will be accommodated regarding </w:t>
      </w:r>
      <w:r w:rsidR="00E44EBF" w:rsidRPr="002118AD">
        <w:rPr>
          <w:rFonts w:ascii="Athelas Regular" w:hAnsi="Athelas Regular" w:cs="Times New Roman"/>
        </w:rPr>
        <w:t>the choice of</w:t>
      </w:r>
      <w:r w:rsidRPr="002118AD">
        <w:rPr>
          <w:rFonts w:ascii="Athelas Regular" w:hAnsi="Athelas Regular" w:cs="Times New Roman"/>
        </w:rPr>
        <w:t xml:space="preserve"> paper topics. </w:t>
      </w:r>
    </w:p>
    <w:p w14:paraId="77D854D7" w14:textId="77777777" w:rsidR="00024D77" w:rsidRPr="002118AD" w:rsidRDefault="00024D77" w:rsidP="00024D77">
      <w:pPr>
        <w:rPr>
          <w:rFonts w:ascii="Athelas Regular" w:hAnsi="Athelas Regular" w:cs="Times New Roman"/>
          <w:b/>
          <w:u w:val="single"/>
        </w:rPr>
      </w:pPr>
    </w:p>
    <w:p w14:paraId="788A1326" w14:textId="77777777" w:rsidR="00106F97" w:rsidRPr="002118AD" w:rsidRDefault="00106F97" w:rsidP="00D34E86">
      <w:pPr>
        <w:rPr>
          <w:rFonts w:ascii="Athelas Regular" w:hAnsi="Athelas Regular" w:cs="Times New Roman"/>
          <w:b/>
        </w:rPr>
      </w:pPr>
    </w:p>
    <w:p w14:paraId="42632BDD" w14:textId="77777777" w:rsidR="00C3418E" w:rsidRPr="002118AD" w:rsidRDefault="00C3418E" w:rsidP="009152DA">
      <w:pPr>
        <w:rPr>
          <w:rFonts w:ascii="Athelas Regular" w:hAnsi="Athelas Regular" w:cs="Times New Roman"/>
          <w:b/>
        </w:rPr>
      </w:pPr>
    </w:p>
    <w:p w14:paraId="6161C55A" w14:textId="77777777" w:rsidR="000B63AA" w:rsidRPr="002118AD" w:rsidRDefault="000B63AA" w:rsidP="009152DA">
      <w:pPr>
        <w:rPr>
          <w:rFonts w:ascii="Athelas Regular" w:hAnsi="Athelas Regular" w:cs="Times New Roman"/>
          <w:b/>
          <w:u w:val="single"/>
        </w:rPr>
      </w:pPr>
    </w:p>
    <w:p w14:paraId="39AEF29B" w14:textId="5C623456" w:rsidR="00C3418E" w:rsidRPr="002118AD" w:rsidRDefault="00106F97" w:rsidP="00106F97">
      <w:pPr>
        <w:jc w:val="center"/>
        <w:rPr>
          <w:rFonts w:ascii="Athelas Regular" w:hAnsi="Athelas Regular" w:cs="Times New Roman"/>
          <w:b/>
          <w:sz w:val="28"/>
          <w:szCs w:val="28"/>
        </w:rPr>
      </w:pPr>
      <w:r w:rsidRPr="002118AD">
        <w:rPr>
          <w:rFonts w:ascii="Athelas Regular" w:hAnsi="Athelas Regular" w:cs="Times New Roman"/>
          <w:b/>
          <w:sz w:val="28"/>
          <w:szCs w:val="28"/>
        </w:rPr>
        <w:t xml:space="preserve">*** </w:t>
      </w:r>
      <w:r w:rsidR="002118AD" w:rsidRPr="002118AD">
        <w:rPr>
          <w:rFonts w:ascii="Athelas Regular" w:hAnsi="Athelas Regular" w:cs="Times New Roman"/>
          <w:b/>
          <w:sz w:val="28"/>
          <w:szCs w:val="28"/>
        </w:rPr>
        <w:t>Spring 2018</w:t>
      </w:r>
      <w:r w:rsidRPr="002118AD">
        <w:rPr>
          <w:rFonts w:ascii="Athelas Regular" w:hAnsi="Athelas Regular" w:cs="Times New Roman"/>
          <w:b/>
          <w:sz w:val="28"/>
          <w:szCs w:val="28"/>
        </w:rPr>
        <w:t xml:space="preserve"> ***</w:t>
      </w:r>
    </w:p>
    <w:p w14:paraId="6CAD7DEB" w14:textId="77777777" w:rsidR="00C3418E" w:rsidRPr="002118AD" w:rsidRDefault="00C3418E" w:rsidP="009152DA">
      <w:pPr>
        <w:rPr>
          <w:rFonts w:ascii="Athelas Regular" w:hAnsi="Athelas Regular" w:cs="Times New Roman"/>
          <w:b/>
        </w:rPr>
      </w:pPr>
    </w:p>
    <w:p w14:paraId="01F10AC3" w14:textId="77777777" w:rsidR="00106F97" w:rsidRPr="002118AD" w:rsidRDefault="00106F97" w:rsidP="00F05EA0">
      <w:pPr>
        <w:rPr>
          <w:rFonts w:ascii="Athelas Regular" w:hAnsi="Athelas Regular" w:cs="Times New Roman"/>
          <w:b/>
        </w:rPr>
      </w:pPr>
    </w:p>
    <w:p w14:paraId="3E2BE8D9" w14:textId="4E5A239F" w:rsidR="00254827" w:rsidRPr="00C75374" w:rsidRDefault="00F05EA0" w:rsidP="00EE3EE2">
      <w:pPr>
        <w:jc w:val="center"/>
        <w:outlineLvl w:val="0"/>
        <w:rPr>
          <w:rFonts w:ascii="Athelas Regular" w:hAnsi="Athelas Regular" w:cs="Times New Roman"/>
        </w:rPr>
      </w:pPr>
      <w:r w:rsidRPr="00C75374">
        <w:rPr>
          <w:rFonts w:ascii="Athelas Regular" w:hAnsi="Athelas Regular" w:cs="Times New Roman"/>
        </w:rPr>
        <w:t>HIST 2704:</w:t>
      </w:r>
    </w:p>
    <w:p w14:paraId="593D035E" w14:textId="35909EA8" w:rsidR="00F05EA0" w:rsidRPr="00C75374" w:rsidRDefault="00F05EA0" w:rsidP="00254827">
      <w:pPr>
        <w:jc w:val="center"/>
        <w:rPr>
          <w:rFonts w:ascii="Athelas Regular" w:hAnsi="Athelas Regular" w:cs="Times New Roman"/>
          <w:sz w:val="28"/>
          <w:szCs w:val="28"/>
        </w:rPr>
      </w:pPr>
      <w:r w:rsidRPr="00C75374">
        <w:rPr>
          <w:rFonts w:ascii="Athelas Regular" w:hAnsi="Athelas Regular" w:cs="Times New Roman"/>
          <w:b/>
          <w:sz w:val="28"/>
          <w:szCs w:val="28"/>
        </w:rPr>
        <w:t>Approaches to Global History</w:t>
      </w:r>
      <w:r w:rsidR="000C78E1" w:rsidRPr="00C75374">
        <w:rPr>
          <w:rFonts w:ascii="Athelas Regular" w:hAnsi="Athelas Regular" w:cs="Times New Roman"/>
          <w:b/>
          <w:sz w:val="28"/>
          <w:szCs w:val="28"/>
        </w:rPr>
        <w:t xml:space="preserve"> and Research</w:t>
      </w:r>
    </w:p>
    <w:p w14:paraId="14B71B5F" w14:textId="4DBAED32" w:rsidR="00F05EA0" w:rsidRPr="00B94DC9" w:rsidRDefault="00C75374" w:rsidP="00254827">
      <w:pPr>
        <w:jc w:val="center"/>
        <w:rPr>
          <w:rFonts w:ascii="Athelas Regular" w:hAnsi="Athelas Regular" w:cs="Times New Roman"/>
          <w:b/>
        </w:rPr>
      </w:pPr>
      <w:r w:rsidRPr="00C75374">
        <w:rPr>
          <w:rFonts w:ascii="Athelas Regular" w:hAnsi="Athelas Regular" w:cs="Times New Roman"/>
        </w:rPr>
        <w:t xml:space="preserve">Instructor: </w:t>
      </w:r>
      <w:r w:rsidR="000C78E1" w:rsidRPr="00C75374">
        <w:rPr>
          <w:rFonts w:ascii="Athelas Regular" w:hAnsi="Athelas Regular" w:cs="Times New Roman"/>
        </w:rPr>
        <w:t xml:space="preserve">Mari </w:t>
      </w:r>
      <w:proofErr w:type="spellStart"/>
      <w:r w:rsidR="000C78E1" w:rsidRPr="00C75374">
        <w:rPr>
          <w:rFonts w:ascii="Athelas Regular" w:hAnsi="Athelas Regular" w:cs="Times New Roman"/>
        </w:rPr>
        <w:t>Webel</w:t>
      </w:r>
      <w:proofErr w:type="spellEnd"/>
    </w:p>
    <w:p w14:paraId="3D27430C" w14:textId="77777777" w:rsidR="00672028" w:rsidRDefault="00672028" w:rsidP="00254827">
      <w:pPr>
        <w:jc w:val="center"/>
        <w:rPr>
          <w:rFonts w:ascii="Athelas Regular" w:hAnsi="Athelas Regular" w:cs="Times New Roman"/>
        </w:rPr>
      </w:pPr>
    </w:p>
    <w:p w14:paraId="4FA1C668" w14:textId="185FB2B9" w:rsidR="00F05EA0" w:rsidRPr="00254827" w:rsidRDefault="00672028" w:rsidP="00254827">
      <w:pPr>
        <w:jc w:val="center"/>
        <w:rPr>
          <w:rFonts w:ascii="Athelas Regular" w:hAnsi="Athelas Regular" w:cs="Times New Roman"/>
        </w:rPr>
      </w:pPr>
      <w:r>
        <w:rPr>
          <w:rFonts w:ascii="Athelas Regular" w:hAnsi="Athelas Regular" w:cs="Times New Roman"/>
        </w:rPr>
        <w:t xml:space="preserve">+++ </w:t>
      </w:r>
      <w:proofErr w:type="gramStart"/>
      <w:r>
        <w:rPr>
          <w:rFonts w:ascii="Athelas Regular" w:hAnsi="Athelas Regular" w:cs="Times New Roman"/>
        </w:rPr>
        <w:t>may</w:t>
      </w:r>
      <w:proofErr w:type="gramEnd"/>
      <w:r>
        <w:rPr>
          <w:rFonts w:ascii="Athelas Regular" w:hAnsi="Athelas Regular" w:cs="Times New Roman"/>
        </w:rPr>
        <w:t xml:space="preserve"> count as Methodology +++</w:t>
      </w:r>
    </w:p>
    <w:p w14:paraId="427F0455" w14:textId="77777777" w:rsidR="00E72FEE" w:rsidRPr="002118AD" w:rsidRDefault="00E72FEE" w:rsidP="00F05EA0">
      <w:pPr>
        <w:rPr>
          <w:rFonts w:ascii="Athelas Regular" w:hAnsi="Athelas Regular" w:cs="Times New Roman"/>
        </w:rPr>
      </w:pPr>
    </w:p>
    <w:p w14:paraId="11DEFD0D" w14:textId="77777777" w:rsidR="00E72FEE" w:rsidRPr="002118AD" w:rsidRDefault="00E72FEE" w:rsidP="00E72FEE">
      <w:pPr>
        <w:rPr>
          <w:rFonts w:ascii="Athelas Regular" w:hAnsi="Athelas Regular" w:cs="Times New Roman"/>
        </w:rPr>
      </w:pPr>
      <w:r w:rsidRPr="002118AD">
        <w:rPr>
          <w:rFonts w:ascii="Athelas Regular" w:hAnsi="Athelas Regular" w:cs="Times New Roman"/>
        </w:rPr>
        <w:t>Working beyond and around traditional units of analysis – most characteristically departing from a focus on the nation-state – has opened up diverse possibilities for innovative research in history.  But new frameworks also require new strategies for research and storytelling, in addition to the practical challenges of dealing with multiple languages, extended time periods, or highly mobile subjects and commodities.  This course will explore the diverse strategies and methods for conducting historical research in global perspective.  Providing students with a toolkit to pursue the development and execution of their own research projects, this seminar will introduce the different methodological approaches and central interventions of transnational/comparative, international, global, and world history, among others.  Students from diverse disciplines are welcome; this course fulfills the Capstone requirement for the Global Studies certificate.</w:t>
      </w:r>
    </w:p>
    <w:p w14:paraId="1DD5FF7B" w14:textId="77777777" w:rsidR="00E72FEE" w:rsidRPr="002118AD" w:rsidRDefault="00E72FEE" w:rsidP="00F05EA0">
      <w:pPr>
        <w:rPr>
          <w:rFonts w:ascii="Athelas Regular" w:hAnsi="Athelas Regular" w:cs="Times New Roman"/>
        </w:rPr>
      </w:pPr>
    </w:p>
    <w:p w14:paraId="0C4554C8" w14:textId="77777777" w:rsidR="00F05EA0" w:rsidRPr="002118AD" w:rsidRDefault="00F05EA0" w:rsidP="001A6A13">
      <w:pPr>
        <w:rPr>
          <w:rFonts w:ascii="Athelas Regular" w:hAnsi="Athelas Regular" w:cs="Times New Roman"/>
          <w:b/>
        </w:rPr>
      </w:pPr>
    </w:p>
    <w:p w14:paraId="240EBE84" w14:textId="77777777" w:rsidR="00C160D5" w:rsidRPr="00C75374" w:rsidRDefault="00106F97" w:rsidP="00EE3EE2">
      <w:pPr>
        <w:jc w:val="center"/>
        <w:outlineLvl w:val="0"/>
        <w:rPr>
          <w:rFonts w:ascii="Athelas Regular" w:hAnsi="Athelas Regular" w:cs="Times New Roman"/>
        </w:rPr>
      </w:pPr>
      <w:r w:rsidRPr="00C75374">
        <w:rPr>
          <w:rFonts w:ascii="Athelas Regular" w:hAnsi="Athelas Regular" w:cs="Times New Roman"/>
        </w:rPr>
        <w:t xml:space="preserve">HIST 2515: </w:t>
      </w:r>
    </w:p>
    <w:p w14:paraId="676508F6" w14:textId="64AFA6BE" w:rsidR="00106F97" w:rsidRPr="00C75374" w:rsidRDefault="00106F97" w:rsidP="00254827">
      <w:pPr>
        <w:jc w:val="center"/>
        <w:rPr>
          <w:rFonts w:ascii="Athelas Regular" w:hAnsi="Athelas Regular" w:cs="Times New Roman"/>
          <w:sz w:val="28"/>
          <w:szCs w:val="28"/>
        </w:rPr>
      </w:pPr>
      <w:r w:rsidRPr="00C75374">
        <w:rPr>
          <w:rFonts w:ascii="Athelas Regular" w:hAnsi="Athelas Regular" w:cs="Times New Roman"/>
          <w:b/>
          <w:sz w:val="28"/>
          <w:szCs w:val="28"/>
        </w:rPr>
        <w:t>Violence and the Politics of Memory in Latin America</w:t>
      </w:r>
    </w:p>
    <w:p w14:paraId="2A15BFF4" w14:textId="172A69D0" w:rsidR="00106F97" w:rsidRPr="00C75374" w:rsidRDefault="00C75374" w:rsidP="00254827">
      <w:pPr>
        <w:jc w:val="center"/>
        <w:rPr>
          <w:rFonts w:ascii="Athelas Regular" w:hAnsi="Athelas Regular" w:cs="Times New Roman"/>
        </w:rPr>
      </w:pPr>
      <w:r w:rsidRPr="00C75374">
        <w:rPr>
          <w:rFonts w:ascii="Athelas Regular" w:hAnsi="Athelas Regular" w:cs="Times New Roman"/>
        </w:rPr>
        <w:t xml:space="preserve">Instructor: </w:t>
      </w:r>
      <w:r w:rsidR="00106F97" w:rsidRPr="00C75374">
        <w:rPr>
          <w:rFonts w:ascii="Athelas Regular" w:hAnsi="Athelas Regular" w:cs="Times New Roman"/>
        </w:rPr>
        <w:t xml:space="preserve">Laura </w:t>
      </w:r>
      <w:proofErr w:type="spellStart"/>
      <w:r w:rsidR="00106F97" w:rsidRPr="00C75374">
        <w:rPr>
          <w:rFonts w:ascii="Athelas Regular" w:hAnsi="Athelas Regular" w:cs="Times New Roman"/>
        </w:rPr>
        <w:t>Gotkowitz</w:t>
      </w:r>
      <w:proofErr w:type="spellEnd"/>
    </w:p>
    <w:p w14:paraId="0A533144" w14:textId="77777777" w:rsidR="00C160D5" w:rsidRPr="002118AD" w:rsidRDefault="00C160D5" w:rsidP="00254827">
      <w:pPr>
        <w:jc w:val="center"/>
        <w:rPr>
          <w:rFonts w:ascii="Athelas Regular" w:hAnsi="Athelas Regular" w:cs="Times New Roman"/>
        </w:rPr>
      </w:pPr>
    </w:p>
    <w:p w14:paraId="1F71AD6A" w14:textId="77777777" w:rsidR="00106F97" w:rsidRPr="00672028" w:rsidRDefault="00106F97" w:rsidP="00EE3EE2">
      <w:pPr>
        <w:jc w:val="center"/>
        <w:outlineLvl w:val="0"/>
        <w:rPr>
          <w:rFonts w:ascii="Athelas Regular" w:hAnsi="Athelas Regular" w:cs="Times New Roman"/>
        </w:rPr>
      </w:pPr>
      <w:r w:rsidRPr="00672028">
        <w:rPr>
          <w:rFonts w:ascii="Athelas Regular" w:hAnsi="Athelas Regular" w:cs="Times New Roman"/>
        </w:rPr>
        <w:t>Regional field: Latin America</w:t>
      </w:r>
    </w:p>
    <w:p w14:paraId="671670B4" w14:textId="77777777" w:rsidR="00106F97" w:rsidRPr="002118AD" w:rsidRDefault="00106F97" w:rsidP="00106F97">
      <w:pPr>
        <w:rPr>
          <w:rFonts w:ascii="Athelas Regular" w:hAnsi="Athelas Regular"/>
        </w:rPr>
      </w:pPr>
    </w:p>
    <w:p w14:paraId="62EEA83E" w14:textId="1DB9947D" w:rsidR="00106F97" w:rsidRPr="002118AD" w:rsidRDefault="00106F97" w:rsidP="00106F97">
      <w:pPr>
        <w:rPr>
          <w:rFonts w:ascii="Athelas Regular" w:hAnsi="Athelas Regular" w:cs="Times New Roman"/>
        </w:rPr>
      </w:pPr>
      <w:r w:rsidRPr="002118AD">
        <w:rPr>
          <w:rFonts w:ascii="Athelas Regular" w:hAnsi="Athelas Regular" w:cs="Times New Roman"/>
        </w:rPr>
        <w:t>Focusing on a variety of Latin American countries, primarily in the twentieth century, this seminar explores the politics and culture of dictatorship, democracy, violence, commemoration, and memory. A key focus will be the dictatorships of the Cold War era, but we will study this period in relation to a longer history of violence encompassing both authoritarianism and democracy, and with attention to diverse conceptual approaches to violence and memory. Topics include the experience of specific sectors of society under authoritarian rule, sources of support for dictatorship, forms of resistance, movements for human rights, memories of terror and resistance, archives of atrocity, and efforts to forge peace and justice in the aftermath of extreme violence. Readings will draw from history, anthropology, political science, film, and law. The course welcomes graduate students from diverse disciplines as well as those with an interest in these issues in other parts of the world.  </w:t>
      </w:r>
    </w:p>
    <w:p w14:paraId="78B94037" w14:textId="77777777" w:rsidR="00106F97" w:rsidRPr="002118AD" w:rsidRDefault="00106F97" w:rsidP="001A6A13">
      <w:pPr>
        <w:rPr>
          <w:rFonts w:ascii="Athelas Regular" w:hAnsi="Athelas Regular" w:cs="Times New Roman"/>
          <w:b/>
        </w:rPr>
      </w:pPr>
    </w:p>
    <w:p w14:paraId="45024F67" w14:textId="77777777" w:rsidR="00106F97" w:rsidRPr="002118AD" w:rsidRDefault="00106F97" w:rsidP="001A6A13">
      <w:pPr>
        <w:rPr>
          <w:rFonts w:ascii="Athelas Regular" w:hAnsi="Athelas Regular" w:cs="Times New Roman"/>
          <w:b/>
        </w:rPr>
      </w:pPr>
    </w:p>
    <w:p w14:paraId="1EC52123" w14:textId="77777777" w:rsidR="00C160D5" w:rsidRDefault="00C160D5">
      <w:pPr>
        <w:rPr>
          <w:rFonts w:ascii="Athelas Regular" w:hAnsi="Athelas Regular" w:cs="Times New Roman"/>
          <w:b/>
        </w:rPr>
      </w:pPr>
      <w:r>
        <w:rPr>
          <w:rFonts w:ascii="Athelas Regular" w:hAnsi="Athelas Regular" w:cs="Times New Roman"/>
          <w:b/>
        </w:rPr>
        <w:br w:type="page"/>
      </w:r>
    </w:p>
    <w:p w14:paraId="1E1F2D90" w14:textId="77777777" w:rsidR="00C160D5" w:rsidRPr="00C75374" w:rsidRDefault="001A6A13" w:rsidP="00EE3EE2">
      <w:pPr>
        <w:jc w:val="center"/>
        <w:outlineLvl w:val="0"/>
        <w:rPr>
          <w:rFonts w:ascii="Athelas Regular" w:hAnsi="Athelas Regular" w:cs="Times New Roman"/>
        </w:rPr>
      </w:pPr>
      <w:r w:rsidRPr="00C75374">
        <w:rPr>
          <w:rFonts w:ascii="Athelas Regular" w:hAnsi="Athelas Regular" w:cs="Times New Roman"/>
        </w:rPr>
        <w:t xml:space="preserve">HIST </w:t>
      </w:r>
      <w:r w:rsidR="00A0335E" w:rsidRPr="00C75374">
        <w:rPr>
          <w:rFonts w:ascii="Athelas Regular" w:hAnsi="Athelas Regular" w:cs="Times New Roman"/>
        </w:rPr>
        <w:t>2699</w:t>
      </w:r>
      <w:r w:rsidRPr="00C75374">
        <w:rPr>
          <w:rFonts w:ascii="Athelas Regular" w:hAnsi="Athelas Regular" w:cs="Times New Roman"/>
        </w:rPr>
        <w:t xml:space="preserve">: </w:t>
      </w:r>
    </w:p>
    <w:p w14:paraId="6812CFA9" w14:textId="2D23A7AF" w:rsidR="001A6A13" w:rsidRPr="00C75374" w:rsidRDefault="00A04A57" w:rsidP="00C160D5">
      <w:pPr>
        <w:jc w:val="center"/>
        <w:rPr>
          <w:rFonts w:ascii="Athelas Regular" w:hAnsi="Athelas Regular" w:cs="Times New Roman"/>
          <w:sz w:val="28"/>
          <w:szCs w:val="28"/>
        </w:rPr>
      </w:pPr>
      <w:r w:rsidRPr="00C75374">
        <w:rPr>
          <w:rFonts w:ascii="Athelas Regular" w:hAnsi="Athelas Regular" w:cs="Times New Roman"/>
          <w:b/>
          <w:sz w:val="28"/>
          <w:szCs w:val="28"/>
        </w:rPr>
        <w:t>Power and Inequality in American History</w:t>
      </w:r>
    </w:p>
    <w:p w14:paraId="34B56541" w14:textId="512A1173" w:rsidR="001A6A13" w:rsidRPr="00C75374" w:rsidRDefault="00C75374" w:rsidP="00C160D5">
      <w:pPr>
        <w:jc w:val="center"/>
        <w:rPr>
          <w:rFonts w:ascii="Athelas Regular" w:hAnsi="Athelas Regular" w:cs="Times New Roman"/>
        </w:rPr>
      </w:pPr>
      <w:r w:rsidRPr="00C75374">
        <w:rPr>
          <w:rFonts w:ascii="Athelas Regular" w:hAnsi="Athelas Regular" w:cs="Times New Roman"/>
        </w:rPr>
        <w:t xml:space="preserve">Instructor: </w:t>
      </w:r>
      <w:r w:rsidR="00A04A57" w:rsidRPr="00C75374">
        <w:rPr>
          <w:rFonts w:ascii="Athelas Regular" w:hAnsi="Athelas Regular" w:cs="Times New Roman"/>
        </w:rPr>
        <w:t xml:space="preserve">Marcus </w:t>
      </w:r>
      <w:proofErr w:type="spellStart"/>
      <w:r w:rsidR="00A04A57" w:rsidRPr="00C75374">
        <w:rPr>
          <w:rFonts w:ascii="Athelas Regular" w:hAnsi="Athelas Regular" w:cs="Times New Roman"/>
        </w:rPr>
        <w:t>Rediker</w:t>
      </w:r>
      <w:proofErr w:type="spellEnd"/>
    </w:p>
    <w:p w14:paraId="2AD6B7BA" w14:textId="77777777" w:rsidR="00C160D5" w:rsidRPr="002118AD" w:rsidRDefault="00C160D5" w:rsidP="00C160D5">
      <w:pPr>
        <w:jc w:val="center"/>
        <w:rPr>
          <w:rFonts w:ascii="Athelas Regular" w:hAnsi="Athelas Regular" w:cs="Times New Roman"/>
        </w:rPr>
      </w:pPr>
    </w:p>
    <w:p w14:paraId="2DFA46CE" w14:textId="101E5C4E" w:rsidR="001A6A13" w:rsidRPr="00C160D5" w:rsidRDefault="001A6A13" w:rsidP="00EE3EE2">
      <w:pPr>
        <w:jc w:val="center"/>
        <w:outlineLvl w:val="0"/>
        <w:rPr>
          <w:rFonts w:ascii="Athelas Regular" w:hAnsi="Athelas Regular" w:cs="Times New Roman"/>
        </w:rPr>
      </w:pPr>
      <w:r w:rsidRPr="00C160D5">
        <w:rPr>
          <w:rFonts w:ascii="Athelas Regular" w:hAnsi="Athelas Regular" w:cs="Times New Roman"/>
        </w:rPr>
        <w:t xml:space="preserve">Transnational theme: </w:t>
      </w:r>
      <w:r w:rsidR="001E3C6B" w:rsidRPr="00C160D5">
        <w:rPr>
          <w:rFonts w:ascii="Athelas Regular" w:hAnsi="Athelas Regular" w:cs="Times New Roman"/>
        </w:rPr>
        <w:t>Power &amp; Inequality</w:t>
      </w:r>
    </w:p>
    <w:p w14:paraId="03F8BE73" w14:textId="78AEE358" w:rsidR="00A4402E" w:rsidRPr="00C160D5" w:rsidRDefault="00A4402E" w:rsidP="00C160D5">
      <w:pPr>
        <w:jc w:val="center"/>
        <w:rPr>
          <w:rFonts w:ascii="Athelas Regular" w:hAnsi="Athelas Regular" w:cs="Times New Roman"/>
        </w:rPr>
      </w:pPr>
      <w:r w:rsidRPr="00C160D5">
        <w:rPr>
          <w:rFonts w:ascii="Athelas Regular" w:hAnsi="Athelas Regular" w:cs="Times New Roman"/>
        </w:rPr>
        <w:t>Regional field: US</w:t>
      </w:r>
    </w:p>
    <w:p w14:paraId="23B7DD62" w14:textId="77777777" w:rsidR="00A0335E" w:rsidRPr="002118AD" w:rsidRDefault="00A0335E" w:rsidP="001A6A13">
      <w:pPr>
        <w:rPr>
          <w:rFonts w:ascii="Athelas Regular" w:hAnsi="Athelas Regular" w:cs="Times New Roman"/>
        </w:rPr>
      </w:pPr>
    </w:p>
    <w:p w14:paraId="5FB4AD0D" w14:textId="03B4FC3C" w:rsidR="00A0335E" w:rsidRPr="002118AD" w:rsidRDefault="00A0335E" w:rsidP="001A6A13">
      <w:pPr>
        <w:rPr>
          <w:rFonts w:ascii="Athelas Regular" w:hAnsi="Athelas Regular" w:cs="Times New Roman"/>
        </w:rPr>
      </w:pPr>
      <w:r w:rsidRPr="002118AD">
        <w:rPr>
          <w:rFonts w:ascii="Athelas Regular" w:hAnsi="Athelas Regular" w:cs="Times New Roman"/>
        </w:rPr>
        <w:t xml:space="preserve">This readings course covers the full sweep of American history from early Native America to the </w:t>
      </w:r>
      <w:proofErr w:type="gramStart"/>
      <w:r w:rsidR="00EE3EE2">
        <w:rPr>
          <w:rFonts w:ascii="Athelas Regular" w:hAnsi="Athelas Regular" w:cs="Times New Roman"/>
        </w:rPr>
        <w:t>near-present</w:t>
      </w:r>
      <w:proofErr w:type="gramEnd"/>
      <w:r w:rsidR="00EE3EE2">
        <w:rPr>
          <w:rFonts w:ascii="Athelas Regular" w:hAnsi="Athelas Regular" w:cs="Times New Roman"/>
        </w:rPr>
        <w:t>.  The course will </w:t>
      </w:r>
      <w:r w:rsidRPr="002118AD">
        <w:rPr>
          <w:rFonts w:ascii="Athelas Regular" w:hAnsi="Athelas Regular" w:cs="Times New Roman"/>
        </w:rPr>
        <w:t>concentrate on four themes within the broader rubric of power and inequality: race, class, gender, and capitalism.  We will pay special attention to transnational approaches and to the ever-shifting politics of American historical writing.  We will read classic and newer works to demonstrate how historical practice has changed over time.  The course will serve as a broad survey for graduate students in any department or discipline who study any period or theme in American history.</w:t>
      </w:r>
    </w:p>
    <w:p w14:paraId="315FAB42" w14:textId="77777777" w:rsidR="00A0335E" w:rsidRPr="002118AD" w:rsidRDefault="00A0335E" w:rsidP="001A6A13">
      <w:pPr>
        <w:rPr>
          <w:rFonts w:ascii="Athelas Regular" w:hAnsi="Athelas Regular" w:cs="Times New Roman"/>
        </w:rPr>
      </w:pPr>
    </w:p>
    <w:p w14:paraId="173687CD" w14:textId="77777777" w:rsidR="00106F97" w:rsidRPr="002118AD" w:rsidRDefault="00106F97" w:rsidP="001A6A13">
      <w:pPr>
        <w:rPr>
          <w:rFonts w:ascii="Athelas Regular" w:hAnsi="Athelas Regular" w:cs="Times New Roman"/>
          <w:b/>
        </w:rPr>
      </w:pPr>
    </w:p>
    <w:p w14:paraId="5A3AC3CB" w14:textId="77777777" w:rsidR="00C160D5" w:rsidRPr="00C75374" w:rsidRDefault="001A6A13" w:rsidP="00EE3EE2">
      <w:pPr>
        <w:jc w:val="center"/>
        <w:outlineLvl w:val="0"/>
        <w:rPr>
          <w:rFonts w:ascii="Athelas Regular" w:hAnsi="Athelas Regular" w:cs="Times New Roman"/>
        </w:rPr>
      </w:pPr>
      <w:r w:rsidRPr="00C75374">
        <w:rPr>
          <w:rFonts w:ascii="Athelas Regular" w:hAnsi="Athelas Regular" w:cs="Times New Roman"/>
        </w:rPr>
        <w:t xml:space="preserve">HIST </w:t>
      </w:r>
      <w:r w:rsidR="00A0335E" w:rsidRPr="00C75374">
        <w:rPr>
          <w:rFonts w:ascii="Athelas Regular" w:hAnsi="Athelas Regular" w:cs="Times New Roman"/>
        </w:rPr>
        <w:t>2729</w:t>
      </w:r>
      <w:r w:rsidR="00093DD6" w:rsidRPr="00C75374">
        <w:rPr>
          <w:rFonts w:ascii="Athelas Regular" w:hAnsi="Athelas Regular" w:cs="Times New Roman"/>
        </w:rPr>
        <w:t xml:space="preserve">: </w:t>
      </w:r>
    </w:p>
    <w:p w14:paraId="23B6DEB4" w14:textId="1B7622BB" w:rsidR="001A6A13" w:rsidRPr="00C75374" w:rsidRDefault="00A04A57" w:rsidP="00C160D5">
      <w:pPr>
        <w:jc w:val="center"/>
        <w:rPr>
          <w:rFonts w:ascii="Athelas Regular" w:hAnsi="Athelas Regular" w:cs="Times New Roman"/>
          <w:sz w:val="28"/>
          <w:szCs w:val="28"/>
        </w:rPr>
      </w:pPr>
      <w:r w:rsidRPr="00C75374">
        <w:rPr>
          <w:rFonts w:ascii="Athelas Regular" w:hAnsi="Athelas Regular" w:cs="Times New Roman"/>
          <w:b/>
          <w:sz w:val="28"/>
          <w:szCs w:val="28"/>
        </w:rPr>
        <w:t>Seas, Peoples, and Empires</w:t>
      </w:r>
    </w:p>
    <w:p w14:paraId="398A751C" w14:textId="55EC4E28" w:rsidR="001A6A13" w:rsidRPr="00C75374" w:rsidRDefault="00C75374" w:rsidP="00C160D5">
      <w:pPr>
        <w:jc w:val="center"/>
        <w:rPr>
          <w:rFonts w:ascii="Athelas Regular" w:hAnsi="Athelas Regular" w:cs="Times New Roman"/>
        </w:rPr>
      </w:pPr>
      <w:r w:rsidRPr="00C75374">
        <w:rPr>
          <w:rFonts w:ascii="Athelas Regular" w:hAnsi="Athelas Regular" w:cs="Times New Roman"/>
        </w:rPr>
        <w:t xml:space="preserve">Instructor: </w:t>
      </w:r>
      <w:proofErr w:type="spellStart"/>
      <w:r w:rsidR="002A05A6" w:rsidRPr="00C75374">
        <w:rPr>
          <w:rFonts w:ascii="Athelas Regular" w:hAnsi="Athelas Regular" w:cs="Times New Roman"/>
        </w:rPr>
        <w:t>Pernille</w:t>
      </w:r>
      <w:proofErr w:type="spellEnd"/>
      <w:r w:rsidR="002A05A6" w:rsidRPr="00C75374">
        <w:rPr>
          <w:rFonts w:ascii="Athelas Regular" w:hAnsi="Athelas Regular" w:cs="Times New Roman"/>
        </w:rPr>
        <w:t xml:space="preserve"> </w:t>
      </w:r>
      <w:proofErr w:type="spellStart"/>
      <w:r w:rsidR="002A05A6" w:rsidRPr="00C75374">
        <w:rPr>
          <w:rFonts w:ascii="Athelas Regular" w:hAnsi="Athelas Regular" w:cs="Times New Roman"/>
        </w:rPr>
        <w:t>Røge</w:t>
      </w:r>
      <w:proofErr w:type="spellEnd"/>
    </w:p>
    <w:p w14:paraId="6E7D5BE1" w14:textId="77777777" w:rsidR="00C160D5" w:rsidRPr="002118AD" w:rsidRDefault="00C160D5" w:rsidP="00C160D5">
      <w:pPr>
        <w:jc w:val="center"/>
        <w:rPr>
          <w:rFonts w:ascii="Athelas Regular" w:hAnsi="Athelas Regular" w:cs="Times New Roman"/>
        </w:rPr>
      </w:pPr>
    </w:p>
    <w:p w14:paraId="0FBB8539" w14:textId="0C8C96EA" w:rsidR="001A6A13" w:rsidRPr="00C160D5" w:rsidRDefault="001A6A13" w:rsidP="00EE3EE2">
      <w:pPr>
        <w:jc w:val="center"/>
        <w:outlineLvl w:val="0"/>
        <w:rPr>
          <w:rFonts w:ascii="Athelas Regular" w:hAnsi="Athelas Regular" w:cs="Times New Roman"/>
        </w:rPr>
      </w:pPr>
      <w:r w:rsidRPr="00C160D5">
        <w:rPr>
          <w:rFonts w:ascii="Athelas Regular" w:hAnsi="Athelas Regular" w:cs="Times New Roman"/>
        </w:rPr>
        <w:t xml:space="preserve">Transnational theme: </w:t>
      </w:r>
      <w:r w:rsidR="00C21295" w:rsidRPr="00C160D5">
        <w:rPr>
          <w:rFonts w:ascii="Athelas Regular" w:hAnsi="Athelas Regular" w:cs="Times New Roman"/>
        </w:rPr>
        <w:t>Atlantic History</w:t>
      </w:r>
    </w:p>
    <w:p w14:paraId="53C7A882" w14:textId="77777777" w:rsidR="001300BF" w:rsidRPr="002118AD" w:rsidRDefault="001300BF" w:rsidP="001A6A13">
      <w:pPr>
        <w:rPr>
          <w:rFonts w:ascii="Athelas Regular" w:hAnsi="Athelas Regular" w:cs="Times New Roman"/>
          <w:b/>
        </w:rPr>
      </w:pPr>
    </w:p>
    <w:p w14:paraId="2D987173" w14:textId="47D9015F" w:rsidR="001300BF" w:rsidRPr="002118AD" w:rsidRDefault="001300BF" w:rsidP="001A6A13">
      <w:pPr>
        <w:rPr>
          <w:rFonts w:ascii="Athelas Regular" w:hAnsi="Athelas Regular" w:cs="Times New Roman"/>
        </w:rPr>
      </w:pPr>
      <w:r w:rsidRPr="002118AD">
        <w:rPr>
          <w:rFonts w:ascii="Athelas Regular" w:hAnsi="Athelas Regular" w:cs="Times New Roman"/>
        </w:rPr>
        <w:t xml:space="preserve">This course focuses on interactions between seas, peoples, and empires in historical and comparative contexts. Using maritime history as its point of departure, the course explores the multiple ways in which contact with the sea shaped the lives of peoples and empires across the world. Beginning with </w:t>
      </w:r>
      <w:proofErr w:type="spellStart"/>
      <w:r w:rsidRPr="002118AD">
        <w:rPr>
          <w:rFonts w:ascii="Athelas Regular" w:hAnsi="Athelas Regular" w:cs="Times New Roman"/>
        </w:rPr>
        <w:t>Braudel’s</w:t>
      </w:r>
      <w:proofErr w:type="spellEnd"/>
      <w:r w:rsidRPr="002118AD">
        <w:rPr>
          <w:rFonts w:ascii="Athelas Regular" w:hAnsi="Athelas Regular" w:cs="Times New Roman"/>
        </w:rPr>
        <w:t xml:space="preserve"> pioneering regional study of the Mediterranean and the Mediterranean World, the course moves into the Atlantic, Indian, and Pacific Oceans. In each of these contexts, students will consider how the lives of people across social hierarchies were mediated through the interpenetration of empires and maritime regions. The course also considers the extent to which enclosed maritime worlds make sense historically – as the voluminous literature on specific basins suggest that they do – and if so, what distinguished one such world from that of another? Students will explore these lines of inquiry through readings that concentrate predominantly, though not exclusively, on the early modern and modern periods.</w:t>
      </w:r>
    </w:p>
    <w:p w14:paraId="1ED3769A" w14:textId="77777777" w:rsidR="001A6A13" w:rsidRPr="002118AD" w:rsidRDefault="001A6A13" w:rsidP="00A97D01">
      <w:pPr>
        <w:rPr>
          <w:rFonts w:ascii="Athelas Regular" w:hAnsi="Athelas Regular" w:cs="Times New Roman"/>
          <w:b/>
        </w:rPr>
      </w:pPr>
    </w:p>
    <w:p w14:paraId="2204765A" w14:textId="77777777" w:rsidR="00106F97" w:rsidRPr="002118AD" w:rsidRDefault="00106F97" w:rsidP="00D34E86">
      <w:pPr>
        <w:rPr>
          <w:rFonts w:ascii="Athelas Regular" w:hAnsi="Athelas Regular" w:cs="Times New Roman"/>
          <w:b/>
        </w:rPr>
      </w:pPr>
    </w:p>
    <w:p w14:paraId="203D31FD" w14:textId="77777777" w:rsidR="00106F97" w:rsidRPr="002118AD" w:rsidRDefault="00106F97">
      <w:pPr>
        <w:rPr>
          <w:rFonts w:ascii="Athelas Regular" w:hAnsi="Athelas Regular"/>
        </w:rPr>
      </w:pPr>
    </w:p>
    <w:sectPr w:rsidR="00106F97" w:rsidRPr="002118AD" w:rsidSect="00325444">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6FC9" w14:textId="77777777" w:rsidR="00CC2DC2" w:rsidRDefault="00CC2DC2" w:rsidP="00325444">
      <w:r>
        <w:separator/>
      </w:r>
    </w:p>
  </w:endnote>
  <w:endnote w:type="continuationSeparator" w:id="0">
    <w:p w14:paraId="5F935A70" w14:textId="77777777" w:rsidR="00CC2DC2" w:rsidRDefault="00CC2DC2" w:rsidP="0032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FE3E" w14:textId="77777777" w:rsidR="00CC2DC2" w:rsidRDefault="00CC2DC2" w:rsidP="00325444">
      <w:r>
        <w:separator/>
      </w:r>
    </w:p>
  </w:footnote>
  <w:footnote w:type="continuationSeparator" w:id="0">
    <w:p w14:paraId="27AF70FB" w14:textId="77777777" w:rsidR="00CC2DC2" w:rsidRDefault="00CC2DC2" w:rsidP="003254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A960" w14:textId="77777777" w:rsidR="00705BCA" w:rsidRDefault="00705BCA" w:rsidP="00106F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DD087" w14:textId="77777777" w:rsidR="00705BCA" w:rsidRDefault="00705B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D02F" w14:textId="77777777" w:rsidR="00705BCA" w:rsidRPr="00412F96" w:rsidRDefault="00705BCA" w:rsidP="00106F97">
    <w:pPr>
      <w:pStyle w:val="Header"/>
      <w:framePr w:wrap="around" w:vAnchor="text" w:hAnchor="margin" w:xAlign="center" w:y="1"/>
      <w:rPr>
        <w:rStyle w:val="PageNumber"/>
        <w:rFonts w:ascii="Athelas Regular" w:hAnsi="Athelas Regular"/>
      </w:rPr>
    </w:pPr>
    <w:r w:rsidRPr="00412F96">
      <w:rPr>
        <w:rStyle w:val="PageNumber"/>
        <w:rFonts w:ascii="Athelas Regular" w:hAnsi="Athelas Regular"/>
      </w:rPr>
      <w:fldChar w:fldCharType="begin"/>
    </w:r>
    <w:r w:rsidRPr="00412F96">
      <w:rPr>
        <w:rStyle w:val="PageNumber"/>
        <w:rFonts w:ascii="Athelas Regular" w:hAnsi="Athelas Regular"/>
      </w:rPr>
      <w:instrText xml:space="preserve">PAGE  </w:instrText>
    </w:r>
    <w:r w:rsidRPr="00412F96">
      <w:rPr>
        <w:rStyle w:val="PageNumber"/>
        <w:rFonts w:ascii="Athelas Regular" w:hAnsi="Athelas Regular"/>
      </w:rPr>
      <w:fldChar w:fldCharType="separate"/>
    </w:r>
    <w:r w:rsidR="008151E5">
      <w:rPr>
        <w:rStyle w:val="PageNumber"/>
        <w:rFonts w:ascii="Athelas Regular" w:hAnsi="Athelas Regular"/>
        <w:noProof/>
      </w:rPr>
      <w:t>3</w:t>
    </w:r>
    <w:r w:rsidRPr="00412F96">
      <w:rPr>
        <w:rStyle w:val="PageNumber"/>
        <w:rFonts w:ascii="Athelas Regular" w:hAnsi="Athelas Regular"/>
      </w:rPr>
      <w:fldChar w:fldCharType="end"/>
    </w:r>
  </w:p>
  <w:p w14:paraId="2E1CADC3" w14:textId="77777777" w:rsidR="00705BCA" w:rsidRDefault="00705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DF"/>
    <w:rsid w:val="00024D77"/>
    <w:rsid w:val="000502F1"/>
    <w:rsid w:val="00077C38"/>
    <w:rsid w:val="00093DD6"/>
    <w:rsid w:val="000B63AA"/>
    <w:rsid w:val="000C5FC9"/>
    <w:rsid w:val="000C78E1"/>
    <w:rsid w:val="000E3C94"/>
    <w:rsid w:val="00106F97"/>
    <w:rsid w:val="00111B3F"/>
    <w:rsid w:val="001300BF"/>
    <w:rsid w:val="001361F0"/>
    <w:rsid w:val="001375D8"/>
    <w:rsid w:val="001A6A13"/>
    <w:rsid w:val="001D17F9"/>
    <w:rsid w:val="001E3C6B"/>
    <w:rsid w:val="002118AD"/>
    <w:rsid w:val="00254827"/>
    <w:rsid w:val="002A05A6"/>
    <w:rsid w:val="002B37BB"/>
    <w:rsid w:val="002C3520"/>
    <w:rsid w:val="002E3EB0"/>
    <w:rsid w:val="00325444"/>
    <w:rsid w:val="00343AE3"/>
    <w:rsid w:val="00393105"/>
    <w:rsid w:val="003C7B6B"/>
    <w:rsid w:val="003E195B"/>
    <w:rsid w:val="003E7858"/>
    <w:rsid w:val="00412F96"/>
    <w:rsid w:val="00416052"/>
    <w:rsid w:val="00481EB8"/>
    <w:rsid w:val="0049337F"/>
    <w:rsid w:val="004A46B8"/>
    <w:rsid w:val="004D0C1B"/>
    <w:rsid w:val="004E42A5"/>
    <w:rsid w:val="00521731"/>
    <w:rsid w:val="005919E2"/>
    <w:rsid w:val="005E0DFE"/>
    <w:rsid w:val="00657FB8"/>
    <w:rsid w:val="00672028"/>
    <w:rsid w:val="0069405B"/>
    <w:rsid w:val="006F2815"/>
    <w:rsid w:val="00705BCA"/>
    <w:rsid w:val="0071631A"/>
    <w:rsid w:val="00727136"/>
    <w:rsid w:val="00731775"/>
    <w:rsid w:val="00736BF4"/>
    <w:rsid w:val="007B5F72"/>
    <w:rsid w:val="008151E5"/>
    <w:rsid w:val="00882A94"/>
    <w:rsid w:val="008A607D"/>
    <w:rsid w:val="008C5CB4"/>
    <w:rsid w:val="008D759A"/>
    <w:rsid w:val="009152DA"/>
    <w:rsid w:val="009209DB"/>
    <w:rsid w:val="0092150A"/>
    <w:rsid w:val="0096389F"/>
    <w:rsid w:val="00966CF9"/>
    <w:rsid w:val="00980292"/>
    <w:rsid w:val="009C4966"/>
    <w:rsid w:val="009F4AF9"/>
    <w:rsid w:val="00A0335E"/>
    <w:rsid w:val="00A04A57"/>
    <w:rsid w:val="00A34D87"/>
    <w:rsid w:val="00A4402E"/>
    <w:rsid w:val="00A6570F"/>
    <w:rsid w:val="00A97D01"/>
    <w:rsid w:val="00B9186C"/>
    <w:rsid w:val="00B94DC9"/>
    <w:rsid w:val="00BE3BE8"/>
    <w:rsid w:val="00BE53C1"/>
    <w:rsid w:val="00BF532F"/>
    <w:rsid w:val="00C160D5"/>
    <w:rsid w:val="00C21295"/>
    <w:rsid w:val="00C3418E"/>
    <w:rsid w:val="00C75374"/>
    <w:rsid w:val="00C765DF"/>
    <w:rsid w:val="00C959F4"/>
    <w:rsid w:val="00CC2DC2"/>
    <w:rsid w:val="00D065DB"/>
    <w:rsid w:val="00D34E86"/>
    <w:rsid w:val="00D51F96"/>
    <w:rsid w:val="00D61FB6"/>
    <w:rsid w:val="00D830C3"/>
    <w:rsid w:val="00DC6AAA"/>
    <w:rsid w:val="00DD3964"/>
    <w:rsid w:val="00DF2B10"/>
    <w:rsid w:val="00E05530"/>
    <w:rsid w:val="00E24915"/>
    <w:rsid w:val="00E44EBF"/>
    <w:rsid w:val="00E72FEE"/>
    <w:rsid w:val="00EA6DB4"/>
    <w:rsid w:val="00EE3EE2"/>
    <w:rsid w:val="00F05EA0"/>
    <w:rsid w:val="00F063F5"/>
    <w:rsid w:val="00FC6222"/>
    <w:rsid w:val="00FF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FA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444"/>
    <w:pPr>
      <w:tabs>
        <w:tab w:val="center" w:pos="4320"/>
        <w:tab w:val="right" w:pos="8640"/>
      </w:tabs>
    </w:pPr>
  </w:style>
  <w:style w:type="character" w:customStyle="1" w:styleId="HeaderChar">
    <w:name w:val="Header Char"/>
    <w:basedOn w:val="DefaultParagraphFont"/>
    <w:link w:val="Header"/>
    <w:uiPriority w:val="99"/>
    <w:rsid w:val="00325444"/>
  </w:style>
  <w:style w:type="character" w:styleId="PageNumber">
    <w:name w:val="page number"/>
    <w:basedOn w:val="DefaultParagraphFont"/>
    <w:uiPriority w:val="99"/>
    <w:semiHidden/>
    <w:unhideWhenUsed/>
    <w:rsid w:val="00325444"/>
  </w:style>
  <w:style w:type="paragraph" w:styleId="Footer">
    <w:name w:val="footer"/>
    <w:basedOn w:val="Normal"/>
    <w:link w:val="FooterChar"/>
    <w:uiPriority w:val="99"/>
    <w:unhideWhenUsed/>
    <w:rsid w:val="00412F96"/>
    <w:pPr>
      <w:tabs>
        <w:tab w:val="center" w:pos="4320"/>
        <w:tab w:val="right" w:pos="8640"/>
      </w:tabs>
    </w:pPr>
  </w:style>
  <w:style w:type="character" w:customStyle="1" w:styleId="FooterChar">
    <w:name w:val="Footer Char"/>
    <w:basedOn w:val="DefaultParagraphFont"/>
    <w:link w:val="Footer"/>
    <w:uiPriority w:val="99"/>
    <w:rsid w:val="00412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444"/>
    <w:pPr>
      <w:tabs>
        <w:tab w:val="center" w:pos="4320"/>
        <w:tab w:val="right" w:pos="8640"/>
      </w:tabs>
    </w:pPr>
  </w:style>
  <w:style w:type="character" w:customStyle="1" w:styleId="HeaderChar">
    <w:name w:val="Header Char"/>
    <w:basedOn w:val="DefaultParagraphFont"/>
    <w:link w:val="Header"/>
    <w:uiPriority w:val="99"/>
    <w:rsid w:val="00325444"/>
  </w:style>
  <w:style w:type="character" w:styleId="PageNumber">
    <w:name w:val="page number"/>
    <w:basedOn w:val="DefaultParagraphFont"/>
    <w:uiPriority w:val="99"/>
    <w:semiHidden/>
    <w:unhideWhenUsed/>
    <w:rsid w:val="00325444"/>
  </w:style>
  <w:style w:type="paragraph" w:styleId="Footer">
    <w:name w:val="footer"/>
    <w:basedOn w:val="Normal"/>
    <w:link w:val="FooterChar"/>
    <w:uiPriority w:val="99"/>
    <w:unhideWhenUsed/>
    <w:rsid w:val="00412F96"/>
    <w:pPr>
      <w:tabs>
        <w:tab w:val="center" w:pos="4320"/>
        <w:tab w:val="right" w:pos="8640"/>
      </w:tabs>
    </w:pPr>
  </w:style>
  <w:style w:type="character" w:customStyle="1" w:styleId="FooterChar">
    <w:name w:val="Footer Char"/>
    <w:basedOn w:val="DefaultParagraphFont"/>
    <w:link w:val="Footer"/>
    <w:uiPriority w:val="99"/>
    <w:rsid w:val="0041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6851</Characters>
  <Application>Microsoft Macintosh Word</Application>
  <DocSecurity>4</DocSecurity>
  <Lines>57</Lines>
  <Paragraphs>16</Paragraphs>
  <ScaleCrop>false</ScaleCrop>
  <Company>University of Pittsburgh</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Thum</dc:creator>
  <cp:keywords/>
  <dc:description/>
  <cp:lastModifiedBy>Kathy Gibson</cp:lastModifiedBy>
  <cp:revision>2</cp:revision>
  <cp:lastPrinted>2016-12-08T01:35:00Z</cp:lastPrinted>
  <dcterms:created xsi:type="dcterms:W3CDTF">2017-05-03T14:16:00Z</dcterms:created>
  <dcterms:modified xsi:type="dcterms:W3CDTF">2017-05-03T14:16:00Z</dcterms:modified>
</cp:coreProperties>
</file>